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56" w:rsidRDefault="00814056" w:rsidP="00814056">
      <w:pPr>
        <w:spacing w:after="0"/>
        <w:jc w:val="center"/>
      </w:pPr>
    </w:p>
    <w:p w:rsidR="0013590C" w:rsidRPr="00F03E1F" w:rsidRDefault="0013590C" w:rsidP="001359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E1F">
        <w:rPr>
          <w:rFonts w:ascii="Times New Roman" w:hAnsi="Times New Roman" w:cs="Times New Roman"/>
          <w:b/>
          <w:sz w:val="24"/>
          <w:szCs w:val="24"/>
        </w:rPr>
        <w:t>МКОУ «КОРКМАСКАЛИНСКАЯ СРЕДНЯЯ ОБЩЕОБРАЗОВАТЕЛЬНАЯ ШКОЛА»</w:t>
      </w:r>
    </w:p>
    <w:p w:rsidR="0013590C" w:rsidRPr="00D54BCC" w:rsidRDefault="0013590C" w:rsidP="0013590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590C" w:rsidRPr="00F03E1F" w:rsidRDefault="0013590C" w:rsidP="001359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3E1F">
        <w:rPr>
          <w:rFonts w:ascii="Times New Roman" w:hAnsi="Times New Roman" w:cs="Times New Roman"/>
          <w:b/>
          <w:sz w:val="28"/>
          <w:szCs w:val="28"/>
        </w:rPr>
        <w:t>Принято</w:t>
      </w:r>
      <w:proofErr w:type="gramStart"/>
      <w:r w:rsidRPr="00F03E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У</w:t>
      </w:r>
      <w:proofErr w:type="gramEnd"/>
      <w:r w:rsidRPr="00F03E1F">
        <w:rPr>
          <w:rFonts w:ascii="Times New Roman" w:hAnsi="Times New Roman" w:cs="Times New Roman"/>
          <w:b/>
          <w:sz w:val="28"/>
          <w:szCs w:val="28"/>
        </w:rPr>
        <w:t>тверждаю:</w:t>
      </w:r>
    </w:p>
    <w:p w:rsidR="0013590C" w:rsidRDefault="0013590C" w:rsidP="001359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педагогическом совете МКОУ КСОШ                                Директор МКОУ  КСОШ</w:t>
      </w:r>
    </w:p>
    <w:p w:rsidR="0013590C" w:rsidRDefault="0013590C" w:rsidP="001359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_№_____                                                               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Гаджакаеква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П.Т/</w:t>
      </w:r>
    </w:p>
    <w:p w:rsidR="0013590C" w:rsidRDefault="0013590C" w:rsidP="001359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«_____»  __________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Введено в действие приказом </w:t>
      </w:r>
    </w:p>
    <w:p w:rsidR="0013590C" w:rsidRDefault="0013590C" w:rsidP="001359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МКОУ КСОШ №___________</w:t>
      </w:r>
    </w:p>
    <w:p w:rsidR="0013590C" w:rsidRDefault="0013590C" w:rsidP="0013590C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От «_____» 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</w:p>
    <w:p w:rsidR="0013590C" w:rsidRDefault="0013590C" w:rsidP="0013590C">
      <w:pPr>
        <w:spacing w:after="0"/>
      </w:pPr>
    </w:p>
    <w:p w:rsidR="0013590C" w:rsidRDefault="0013590C" w:rsidP="0013590C">
      <w:pPr>
        <w:spacing w:after="0"/>
      </w:pPr>
    </w:p>
    <w:p w:rsidR="0013590C" w:rsidRDefault="0013590C" w:rsidP="0013590C">
      <w:pPr>
        <w:spacing w:after="0"/>
        <w:jc w:val="center"/>
      </w:pPr>
    </w:p>
    <w:p w:rsidR="0013590C" w:rsidRPr="00D47070" w:rsidRDefault="0013590C" w:rsidP="0013590C">
      <w:pPr>
        <w:spacing w:after="0"/>
        <w:jc w:val="center"/>
        <w:rPr>
          <w:b/>
          <w:sz w:val="28"/>
          <w:szCs w:val="28"/>
        </w:rPr>
      </w:pPr>
    </w:p>
    <w:p w:rsidR="0013590C" w:rsidRDefault="0013590C" w:rsidP="001359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070">
        <w:rPr>
          <w:rFonts w:ascii="Times New Roman" w:hAnsi="Times New Roman" w:cs="Times New Roman"/>
          <w:b/>
          <w:sz w:val="28"/>
          <w:szCs w:val="28"/>
        </w:rPr>
        <w:t>Положение о Центре образования цифрового и гуманитарного профилей «Точка роста»</w:t>
      </w:r>
    </w:p>
    <w:p w:rsidR="0013590C" w:rsidRPr="00D47070" w:rsidRDefault="0013590C" w:rsidP="001359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90C" w:rsidRPr="00D47070" w:rsidRDefault="0013590C" w:rsidP="0013590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7070">
        <w:rPr>
          <w:rFonts w:ascii="Times New Roman" w:hAnsi="Times New Roman" w:cs="Times New Roman"/>
          <w:sz w:val="24"/>
          <w:szCs w:val="24"/>
        </w:rPr>
        <w:t>Общие положения.</w:t>
      </w:r>
    </w:p>
    <w:p w:rsidR="0013590C" w:rsidRPr="00D47070" w:rsidRDefault="0013590C" w:rsidP="0013590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7070">
        <w:rPr>
          <w:rFonts w:ascii="Times New Roman" w:hAnsi="Times New Roman" w:cs="Times New Roman"/>
          <w:sz w:val="24"/>
          <w:szCs w:val="24"/>
        </w:rPr>
        <w:t>Центр образования цифрового и гуманитарного профилей «Тачка роста»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070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Pr="00D47070"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070">
        <w:rPr>
          <w:rFonts w:ascii="Times New Roman" w:hAnsi="Times New Roman" w:cs="Times New Roman"/>
          <w:sz w:val="24"/>
          <w:szCs w:val="24"/>
        </w:rPr>
        <w:t>Центр) создан в целях развития и реализации основных и дополнительных общеобразовательных  программ цифро</w:t>
      </w:r>
      <w:r>
        <w:rPr>
          <w:rFonts w:ascii="Times New Roman" w:hAnsi="Times New Roman" w:cs="Times New Roman"/>
          <w:sz w:val="24"/>
          <w:szCs w:val="24"/>
        </w:rPr>
        <w:t>вого, естественнонаучного и гум</w:t>
      </w:r>
      <w:r w:rsidRPr="00D47070">
        <w:rPr>
          <w:rFonts w:ascii="Times New Roman" w:hAnsi="Times New Roman" w:cs="Times New Roman"/>
          <w:sz w:val="24"/>
          <w:szCs w:val="24"/>
        </w:rPr>
        <w:t>анитарного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070">
        <w:rPr>
          <w:rFonts w:ascii="Times New Roman" w:hAnsi="Times New Roman" w:cs="Times New Roman"/>
          <w:sz w:val="24"/>
          <w:szCs w:val="24"/>
        </w:rPr>
        <w:t>профилей.</w:t>
      </w:r>
    </w:p>
    <w:p w:rsidR="0013590C" w:rsidRPr="00D47070" w:rsidRDefault="0013590C" w:rsidP="0013590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7070">
        <w:rPr>
          <w:rFonts w:ascii="Times New Roman" w:hAnsi="Times New Roman" w:cs="Times New Roman"/>
          <w:sz w:val="24"/>
          <w:szCs w:val="24"/>
        </w:rPr>
        <w:t xml:space="preserve">1.2 Центр является структурным подразделением образовательной организации МКОУ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070">
        <w:rPr>
          <w:rFonts w:ascii="Times New Roman" w:hAnsi="Times New Roman" w:cs="Times New Roman"/>
          <w:sz w:val="24"/>
          <w:szCs w:val="24"/>
        </w:rPr>
        <w:t>КСОШ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070">
        <w:rPr>
          <w:rFonts w:ascii="Times New Roman" w:hAnsi="Times New Roman" w:cs="Times New Roman"/>
          <w:sz w:val="24"/>
          <w:szCs w:val="24"/>
        </w:rPr>
        <w:t>Кумторкалинский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070">
        <w:rPr>
          <w:rFonts w:ascii="Times New Roman" w:hAnsi="Times New Roman" w:cs="Times New Roman"/>
          <w:sz w:val="24"/>
          <w:szCs w:val="24"/>
        </w:rPr>
        <w:t xml:space="preserve"> район (дале</w:t>
      </w:r>
      <w:proofErr w:type="gramStart"/>
      <w:r w:rsidRPr="00D47070"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070">
        <w:rPr>
          <w:rFonts w:ascii="Times New Roman" w:hAnsi="Times New Roman" w:cs="Times New Roman"/>
          <w:sz w:val="24"/>
          <w:szCs w:val="24"/>
        </w:rPr>
        <w:t>Учреждение) и не является отдельным юридическим лицом.</w:t>
      </w:r>
    </w:p>
    <w:p w:rsidR="0013590C" w:rsidRPr="00D47070" w:rsidRDefault="0013590C" w:rsidP="0013590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7070">
        <w:rPr>
          <w:rFonts w:ascii="Times New Roman" w:hAnsi="Times New Roman" w:cs="Times New Roman"/>
          <w:sz w:val="24"/>
          <w:szCs w:val="24"/>
        </w:rPr>
        <w:t>В своей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070">
        <w:rPr>
          <w:rFonts w:ascii="Times New Roman" w:hAnsi="Times New Roman" w:cs="Times New Roman"/>
          <w:sz w:val="24"/>
          <w:szCs w:val="24"/>
        </w:rPr>
        <w:t xml:space="preserve">Центр руководствуется Федеральным законом от 29 декабря 2012 г. № 273-ФЗ «Об образовании  в Российской Федерации», другими нормативными документами Министерства просвещения РФ, иными нормативными правовыми актами РФ  МКОУ КСОШ  </w:t>
      </w:r>
      <w:proofErr w:type="spellStart"/>
      <w:r w:rsidRPr="00D47070">
        <w:rPr>
          <w:rFonts w:ascii="Times New Roman" w:hAnsi="Times New Roman" w:cs="Times New Roman"/>
          <w:sz w:val="24"/>
          <w:szCs w:val="24"/>
        </w:rPr>
        <w:t>Кумторкалинский</w:t>
      </w:r>
      <w:proofErr w:type="spellEnd"/>
      <w:r w:rsidRPr="00D47070">
        <w:rPr>
          <w:rFonts w:ascii="Times New Roman" w:hAnsi="Times New Roman" w:cs="Times New Roman"/>
          <w:sz w:val="24"/>
          <w:szCs w:val="24"/>
        </w:rPr>
        <w:t xml:space="preserve"> район</w:t>
      </w:r>
      <w:proofErr w:type="gramStart"/>
      <w:r w:rsidRPr="00D4707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47070">
        <w:rPr>
          <w:rFonts w:ascii="Times New Roman" w:hAnsi="Times New Roman" w:cs="Times New Roman"/>
          <w:sz w:val="24"/>
          <w:szCs w:val="24"/>
        </w:rPr>
        <w:t xml:space="preserve"> программой развития Центра на текущий год, планами работы утвержденными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070">
        <w:rPr>
          <w:rFonts w:ascii="Times New Roman" w:hAnsi="Times New Roman" w:cs="Times New Roman"/>
          <w:sz w:val="24"/>
          <w:szCs w:val="24"/>
        </w:rPr>
        <w:t>учредителем и настоящим Положением</w:t>
      </w:r>
    </w:p>
    <w:p w:rsidR="0013590C" w:rsidRPr="00D47070" w:rsidRDefault="0013590C" w:rsidP="0013590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7070">
        <w:rPr>
          <w:rFonts w:ascii="Times New Roman" w:hAnsi="Times New Roman" w:cs="Times New Roman"/>
          <w:sz w:val="24"/>
          <w:szCs w:val="24"/>
        </w:rPr>
        <w:t>Центр в своей деятельности подчиняется директору Учреждения.</w:t>
      </w:r>
    </w:p>
    <w:p w:rsidR="0013590C" w:rsidRPr="00D47070" w:rsidRDefault="0013590C" w:rsidP="001359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590C" w:rsidRPr="00D47070" w:rsidRDefault="0013590C" w:rsidP="001359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590C" w:rsidRDefault="0013590C" w:rsidP="0013590C">
      <w:pPr>
        <w:spacing w:after="0"/>
        <w:jc w:val="center"/>
      </w:pPr>
    </w:p>
    <w:p w:rsidR="0013590C" w:rsidRDefault="0013590C" w:rsidP="0013590C">
      <w:pPr>
        <w:spacing w:after="0"/>
        <w:jc w:val="center"/>
      </w:pPr>
    </w:p>
    <w:p w:rsidR="0013590C" w:rsidRDefault="0013590C" w:rsidP="0013590C"/>
    <w:p w:rsidR="0013590C" w:rsidRDefault="0013590C" w:rsidP="0013590C"/>
    <w:p w:rsidR="0013590C" w:rsidRDefault="0013590C" w:rsidP="0013590C"/>
    <w:p w:rsidR="0013590C" w:rsidRDefault="0013590C" w:rsidP="0013590C"/>
    <w:p w:rsidR="0013590C" w:rsidRDefault="0013590C" w:rsidP="0013590C"/>
    <w:p w:rsidR="00814056" w:rsidRDefault="00814056" w:rsidP="00814056">
      <w:pPr>
        <w:spacing w:after="0"/>
        <w:jc w:val="center"/>
      </w:pP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3AC">
        <w:rPr>
          <w:rFonts w:ascii="Times New Roman" w:hAnsi="Times New Roman" w:cs="Times New Roman"/>
          <w:b/>
          <w:sz w:val="24"/>
          <w:szCs w:val="24"/>
        </w:rPr>
        <w:t>2. Цели, задачи, функции деятельности Центра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>2.1. Основными целями Центра являются: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создание  условий  для  внедрения  на уровнях  начального  общего,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основного  общего  и  (или)  среднего  общего  образования  новых  методов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обучения  и  воспитания,  образовательных  технологий,  обеспечивающих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освоение </w:t>
      </w:r>
      <w:proofErr w:type="gramStart"/>
      <w:r w:rsidRPr="00C223A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223AC">
        <w:rPr>
          <w:rFonts w:ascii="Times New Roman" w:hAnsi="Times New Roman" w:cs="Times New Roman"/>
          <w:sz w:val="24"/>
          <w:szCs w:val="24"/>
        </w:rPr>
        <w:t xml:space="preserve"> основных и дополнительных общеобразовательных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программ  </w:t>
      </w:r>
      <w:proofErr w:type="gramStart"/>
      <w:r w:rsidRPr="00C223AC">
        <w:rPr>
          <w:rFonts w:ascii="Times New Roman" w:hAnsi="Times New Roman" w:cs="Times New Roman"/>
          <w:sz w:val="24"/>
          <w:szCs w:val="24"/>
        </w:rPr>
        <w:t>цифрового</w:t>
      </w:r>
      <w:proofErr w:type="gramEnd"/>
      <w:r w:rsidRPr="00C223AC">
        <w:rPr>
          <w:rFonts w:ascii="Times New Roman" w:hAnsi="Times New Roman" w:cs="Times New Roman"/>
          <w:sz w:val="24"/>
          <w:szCs w:val="24"/>
        </w:rPr>
        <w:t xml:space="preserve">,  естественнонаучного,  технического  и гуманитарного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профилей,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обновление  содержания  и  совершенствование  методов  обучения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предметных  областей  «Технология»,  «Математика  и  информатика»,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«Физическая  культура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>и основы безопасности жизнедеятельности».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>2.2. Задачи Центра: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2.2.1.  обновление  содержания  преподавания  </w:t>
      </w:r>
      <w:proofErr w:type="gramStart"/>
      <w:r w:rsidRPr="00C223AC">
        <w:rPr>
          <w:rFonts w:ascii="Times New Roman" w:hAnsi="Times New Roman" w:cs="Times New Roman"/>
          <w:sz w:val="24"/>
          <w:szCs w:val="24"/>
        </w:rPr>
        <w:t>основных</w:t>
      </w:r>
      <w:proofErr w:type="gramEnd"/>
      <w:r w:rsidRPr="00C22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общеобразовательных  программ  по  предметным  областям  «Технология»,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«Математика и информатика», «Физическая культура и основы безопасности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>жизнедеятельности» на обновленном учебном оборудовании;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2.2.2.  создание  условий  для  реализации  </w:t>
      </w:r>
      <w:proofErr w:type="spellStart"/>
      <w:r w:rsidRPr="00C223AC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C22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общеобразовательных  программ  дополнительного  образования  цифрового,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>естественнонаучного, технического и гуманитарного профилей;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2.2.3.  создание  целостной  системы  дополнительного  образования  </w:t>
      </w:r>
      <w:proofErr w:type="gramStart"/>
      <w:r w:rsidRPr="00C223A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22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Центре,  </w:t>
      </w:r>
      <w:proofErr w:type="gramStart"/>
      <w:r w:rsidRPr="00C223AC">
        <w:rPr>
          <w:rFonts w:ascii="Times New Roman" w:hAnsi="Times New Roman" w:cs="Times New Roman"/>
          <w:sz w:val="24"/>
          <w:szCs w:val="24"/>
        </w:rPr>
        <w:t>обеспеченной</w:t>
      </w:r>
      <w:proofErr w:type="gramEnd"/>
      <w:r w:rsidRPr="00C223AC">
        <w:rPr>
          <w:rFonts w:ascii="Times New Roman" w:hAnsi="Times New Roman" w:cs="Times New Roman"/>
          <w:sz w:val="24"/>
          <w:szCs w:val="24"/>
        </w:rPr>
        <w:t xml:space="preserve">  единством  учебных  и  воспитательных  требований,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преемственностью содержания основного и дополнительного образования, а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также единством </w:t>
      </w:r>
      <w:proofErr w:type="gramStart"/>
      <w:r w:rsidRPr="00C223AC">
        <w:rPr>
          <w:rFonts w:ascii="Times New Roman" w:hAnsi="Times New Roman" w:cs="Times New Roman"/>
          <w:sz w:val="24"/>
          <w:szCs w:val="24"/>
        </w:rPr>
        <w:t>методических подходов</w:t>
      </w:r>
      <w:proofErr w:type="gramEnd"/>
      <w:r w:rsidRPr="00C223AC">
        <w:rPr>
          <w:rFonts w:ascii="Times New Roman" w:hAnsi="Times New Roman" w:cs="Times New Roman"/>
          <w:sz w:val="24"/>
          <w:szCs w:val="24"/>
        </w:rPr>
        <w:t>;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2.2.4.  формирование  социальной  культуры,  проектной  деятельности,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23AC">
        <w:rPr>
          <w:rFonts w:ascii="Times New Roman" w:hAnsi="Times New Roman" w:cs="Times New Roman"/>
          <w:sz w:val="24"/>
          <w:szCs w:val="24"/>
        </w:rPr>
        <w:t>направленной</w:t>
      </w:r>
      <w:proofErr w:type="gramEnd"/>
      <w:r w:rsidRPr="00C223AC">
        <w:rPr>
          <w:rFonts w:ascii="Times New Roman" w:hAnsi="Times New Roman" w:cs="Times New Roman"/>
          <w:sz w:val="24"/>
          <w:szCs w:val="24"/>
        </w:rPr>
        <w:t xml:space="preserve">  не  только  на  расширение  познавательных  интересов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школьников,  но  и  на  стимулирование  активности,  инициативы  и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исследовательской деятельности </w:t>
      </w:r>
      <w:proofErr w:type="gramStart"/>
      <w:r w:rsidRPr="00C223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223AC">
        <w:rPr>
          <w:rFonts w:ascii="Times New Roman" w:hAnsi="Times New Roman" w:cs="Times New Roman"/>
          <w:sz w:val="24"/>
          <w:szCs w:val="24"/>
        </w:rPr>
        <w:t>;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2.2.5. совершенствование и обновление форм организации основного и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дополнительного  образования  с  использованием  </w:t>
      </w:r>
      <w:proofErr w:type="gramStart"/>
      <w:r w:rsidRPr="00C223AC">
        <w:rPr>
          <w:rFonts w:ascii="Times New Roman" w:hAnsi="Times New Roman" w:cs="Times New Roman"/>
          <w:sz w:val="24"/>
          <w:szCs w:val="24"/>
        </w:rPr>
        <w:t>соответствующих</w:t>
      </w:r>
      <w:proofErr w:type="gramEnd"/>
      <w:r w:rsidRPr="00C22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>современных технологий;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2.2.6.  организация  системы  внеурочной  деятельности  в </w:t>
      </w:r>
      <w:proofErr w:type="gramStart"/>
      <w:r w:rsidRPr="00C223AC">
        <w:rPr>
          <w:rFonts w:ascii="Times New Roman" w:hAnsi="Times New Roman" w:cs="Times New Roman"/>
          <w:sz w:val="24"/>
          <w:szCs w:val="24"/>
        </w:rPr>
        <w:t>каникулярный</w:t>
      </w:r>
      <w:proofErr w:type="gramEnd"/>
      <w:r w:rsidRPr="00C22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период,  разработка  и  реализация  образовательных  программ  </w:t>
      </w:r>
      <w:proofErr w:type="gramStart"/>
      <w:r w:rsidRPr="00C223A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22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>пришкольных лагерей;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2.2.7. информационное сопровождение деятельности Центра, развитие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3AC">
        <w:rPr>
          <w:rFonts w:ascii="Times New Roman" w:hAnsi="Times New Roman" w:cs="Times New Roman"/>
          <w:sz w:val="24"/>
          <w:szCs w:val="24"/>
        </w:rPr>
        <w:t>медиаграмотности</w:t>
      </w:r>
      <w:proofErr w:type="spellEnd"/>
      <w:r w:rsidRPr="00C223AC">
        <w:rPr>
          <w:rFonts w:ascii="Times New Roman" w:hAnsi="Times New Roman" w:cs="Times New Roman"/>
          <w:sz w:val="24"/>
          <w:szCs w:val="24"/>
        </w:rPr>
        <w:t xml:space="preserve"> у обучающихся;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2.2.8.  организационно-содержательная  деятельность,  направленная  </w:t>
      </w:r>
      <w:proofErr w:type="gramStart"/>
      <w:r w:rsidRPr="00C223A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22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проведение  различных  мероприятий  в  Центре  и  подготовку  к  участию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23AC">
        <w:rPr>
          <w:rFonts w:ascii="Times New Roman" w:hAnsi="Times New Roman" w:cs="Times New Roman"/>
          <w:sz w:val="24"/>
          <w:szCs w:val="24"/>
        </w:rPr>
        <w:t xml:space="preserve">обучающихся  Центра  в  мероприятиях  муниципального,  городского, </w:t>
      </w:r>
      <w:proofErr w:type="gramEnd"/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>областного/краевого/республиканского и всероссийского уровня;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2.2.9.  создание  и  развитие  общественного  движения  школьников  </w:t>
      </w:r>
      <w:proofErr w:type="gramStart"/>
      <w:r w:rsidRPr="00C223A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22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базе  Центра,  направленного  на  популяризацию  различных  направлений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>дополнительного образования, проектную, исследовательскую деятельность.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>2.2.10. развитие шахматного образования;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2.2.11.  обеспечение  реализации  мер  по  непрерывному  развитию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lastRenderedPageBreak/>
        <w:t xml:space="preserve">педагогических и управленческих кадров, включая повышение квалификации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и  профессиональную  переподготовку  сотрудников  и  педагогов  Центра,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23AC">
        <w:rPr>
          <w:rFonts w:ascii="Times New Roman" w:hAnsi="Times New Roman" w:cs="Times New Roman"/>
          <w:sz w:val="24"/>
          <w:szCs w:val="24"/>
        </w:rPr>
        <w:t>реализующих</w:t>
      </w:r>
      <w:proofErr w:type="gramEnd"/>
      <w:r w:rsidRPr="00C223AC">
        <w:rPr>
          <w:rFonts w:ascii="Times New Roman" w:hAnsi="Times New Roman" w:cs="Times New Roman"/>
          <w:sz w:val="24"/>
          <w:szCs w:val="24"/>
        </w:rPr>
        <w:t xml:space="preserve"> основные и дополнительные общеобразовательные программы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цифрового,  естественнонаучного,  технического,  гуманитарного  и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3AC">
        <w:rPr>
          <w:rFonts w:ascii="Times New Roman" w:hAnsi="Times New Roman" w:cs="Times New Roman"/>
          <w:sz w:val="24"/>
          <w:szCs w:val="24"/>
        </w:rPr>
        <w:t>социокультурного</w:t>
      </w:r>
      <w:proofErr w:type="spellEnd"/>
      <w:r w:rsidRPr="00C223AC">
        <w:rPr>
          <w:rFonts w:ascii="Times New Roman" w:hAnsi="Times New Roman" w:cs="Times New Roman"/>
          <w:sz w:val="24"/>
          <w:szCs w:val="24"/>
        </w:rPr>
        <w:t xml:space="preserve"> профилей.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2.3.  Выполняя  эти  задачи,  Центр  является  структурным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подразделением  Учреждения,  входит  в  состав  региональной  сети  Центров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>образования  цифрового  и  гуманитарного  профилей  «Точка  роста»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>Краснодарского края  и функционирует как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образовательный  центр,  реализующий  </w:t>
      </w:r>
      <w:proofErr w:type="gramStart"/>
      <w:r w:rsidRPr="00C223AC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C223AC">
        <w:rPr>
          <w:rFonts w:ascii="Times New Roman" w:hAnsi="Times New Roman" w:cs="Times New Roman"/>
          <w:sz w:val="24"/>
          <w:szCs w:val="24"/>
        </w:rPr>
        <w:t xml:space="preserve">  и  дополнительные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общеобразовательные  программы  </w:t>
      </w:r>
      <w:proofErr w:type="gramStart"/>
      <w:r w:rsidRPr="00C223AC">
        <w:rPr>
          <w:rFonts w:ascii="Times New Roman" w:hAnsi="Times New Roman" w:cs="Times New Roman"/>
          <w:sz w:val="24"/>
          <w:szCs w:val="24"/>
        </w:rPr>
        <w:t>цифрового</w:t>
      </w:r>
      <w:proofErr w:type="gramEnd"/>
      <w:r w:rsidRPr="00C223AC">
        <w:rPr>
          <w:rFonts w:ascii="Times New Roman" w:hAnsi="Times New Roman" w:cs="Times New Roman"/>
          <w:sz w:val="24"/>
          <w:szCs w:val="24"/>
        </w:rPr>
        <w:t xml:space="preserve">,  естественнонаучного,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технического,  гуманитарного  и  </w:t>
      </w:r>
      <w:proofErr w:type="spellStart"/>
      <w:r w:rsidRPr="00C223AC">
        <w:rPr>
          <w:rFonts w:ascii="Times New Roman" w:hAnsi="Times New Roman" w:cs="Times New Roman"/>
          <w:sz w:val="24"/>
          <w:szCs w:val="24"/>
        </w:rPr>
        <w:t>социокультурного</w:t>
      </w:r>
      <w:proofErr w:type="spellEnd"/>
      <w:r w:rsidRPr="00C223AC">
        <w:rPr>
          <w:rFonts w:ascii="Times New Roman" w:hAnsi="Times New Roman" w:cs="Times New Roman"/>
          <w:sz w:val="24"/>
          <w:szCs w:val="24"/>
        </w:rPr>
        <w:t xml:space="preserve">  профилей,  привлекая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детей,  обучающихся  и  их  родителей  (законных  представителей)  </w:t>
      </w:r>
      <w:proofErr w:type="gramStart"/>
      <w:r w:rsidRPr="00C223A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22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>соответствующей деятельности в рамках реализации этих программ.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Выполняет  функцию  общественного  пространства  для  развития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общекультурных  компетенций,  цифрового  и  шахматного  образования,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проектной  деятельности,  творческой  самореализации  детей,  педагогов,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>родительской общественности.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2.4. Центр сотрудничает </w:t>
      </w:r>
      <w:proofErr w:type="gramStart"/>
      <w:r w:rsidRPr="00C223A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223AC">
        <w:rPr>
          <w:rFonts w:ascii="Times New Roman" w:hAnsi="Times New Roman" w:cs="Times New Roman"/>
          <w:sz w:val="24"/>
          <w:szCs w:val="24"/>
        </w:rPr>
        <w:t>: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-  различными  образовательными  организациями  в  форме  </w:t>
      </w:r>
      <w:proofErr w:type="gramStart"/>
      <w:r w:rsidRPr="00C223AC">
        <w:rPr>
          <w:rFonts w:ascii="Times New Roman" w:hAnsi="Times New Roman" w:cs="Times New Roman"/>
          <w:sz w:val="24"/>
          <w:szCs w:val="24"/>
        </w:rPr>
        <w:t>сетевого</w:t>
      </w:r>
      <w:proofErr w:type="gramEnd"/>
      <w:r w:rsidRPr="00C22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>взаимодействия;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-  использует  дистанционные  формы  реализации  </w:t>
      </w:r>
      <w:proofErr w:type="gramStart"/>
      <w:r w:rsidRPr="00C223AC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Pr="00C22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программ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3AC">
        <w:rPr>
          <w:rFonts w:ascii="Times New Roman" w:hAnsi="Times New Roman" w:cs="Times New Roman"/>
          <w:b/>
          <w:sz w:val="24"/>
          <w:szCs w:val="24"/>
        </w:rPr>
        <w:t>3. Порядок управления Центром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3.1.  Создание  и  ликвидация  Центра  как  структурного  подразделения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образовательной  организации  относятся  к  компетенции  учредителя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>образовательной организации по согласованию с Директором Учреждения.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3.2.  Директор  Учреждения  по  согласованию  с  учредителем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Учреждения назначает распорядительным актом руководителя Центра. 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Руководителем  Центра  может  быть  назначен  один  из  заместителей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директора Учреждения в рамках исполняемых им должностных обязанностей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либо  по  совместительству.  Руководителем  Центра  также  может  быть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назначен  педагог  образовательной  организации  в  соответствии  со  </w:t>
      </w:r>
      <w:proofErr w:type="gramStart"/>
      <w:r w:rsidRPr="00C223AC">
        <w:rPr>
          <w:rFonts w:ascii="Times New Roman" w:hAnsi="Times New Roman" w:cs="Times New Roman"/>
          <w:sz w:val="24"/>
          <w:szCs w:val="24"/>
        </w:rPr>
        <w:t>штатным</w:t>
      </w:r>
      <w:proofErr w:type="gramEnd"/>
      <w:r w:rsidRPr="00C22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>расписанием либо по совместительству.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Размер  ставки  и  оплаты  труда  руководителя  Центра  определяется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>директором Учреждения в соответствии и в пределах фонда оплаты труда.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>3.3. Руководитель Центра обязан: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>3.3.1. осуществлять оперативное руководство Центром;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3.3.2. согласовывать программы развития, планы работ, отчеты и сметы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>расходов Центра с директором Учреждения;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3.3.3.  представлять  интересы  Центра  по  доверенности  </w:t>
      </w:r>
      <w:proofErr w:type="gramStart"/>
      <w:r w:rsidRPr="00C223A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22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муниципальных,  государственных  органах  региона,  организациях  </w:t>
      </w:r>
      <w:proofErr w:type="gramStart"/>
      <w:r w:rsidRPr="00C223A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22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>реализации целей и задач Центра;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3.3.4.  отчитываться  перед  директором  Учреждения  о  результатах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>работы Центра;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3.3.5.  выполнять  иные  обязанности,  предусмотренные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lastRenderedPageBreak/>
        <w:t xml:space="preserve">законодательством,  уставом  Учреждения,  должностной  инструкцией  и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>настоящим Положением.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>3.4. Руководитель Центра вправе: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3.4.1.  осуществлять  подбор  и  расстановку  кадров  Центра,  прием  </w:t>
      </w:r>
      <w:proofErr w:type="gramStart"/>
      <w:r w:rsidRPr="00C223A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22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23AC">
        <w:rPr>
          <w:rFonts w:ascii="Times New Roman" w:hAnsi="Times New Roman" w:cs="Times New Roman"/>
          <w:sz w:val="24"/>
          <w:szCs w:val="24"/>
        </w:rPr>
        <w:t>работу</w:t>
      </w:r>
      <w:proofErr w:type="gramEnd"/>
      <w:r w:rsidRPr="00C223AC">
        <w:rPr>
          <w:rFonts w:ascii="Times New Roman" w:hAnsi="Times New Roman" w:cs="Times New Roman"/>
          <w:sz w:val="24"/>
          <w:szCs w:val="24"/>
        </w:rPr>
        <w:t xml:space="preserve"> которых осуществляется приказом директора Учреждения;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3.4.2.  по  согласованию  с  директором  Учреждения  организовывать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учебно-воспитательный  процесс  в  Центре  в  соответствии  с  целями  и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задачами Центра и осуществлять </w:t>
      </w:r>
      <w:proofErr w:type="gramStart"/>
      <w:r w:rsidRPr="00C223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223AC">
        <w:rPr>
          <w:rFonts w:ascii="Times New Roman" w:hAnsi="Times New Roman" w:cs="Times New Roman"/>
          <w:sz w:val="24"/>
          <w:szCs w:val="24"/>
        </w:rPr>
        <w:t xml:space="preserve"> его реализацией;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23AC">
        <w:rPr>
          <w:rFonts w:ascii="Times New Roman" w:hAnsi="Times New Roman" w:cs="Times New Roman"/>
          <w:sz w:val="24"/>
          <w:szCs w:val="24"/>
        </w:rPr>
        <w:t xml:space="preserve">3.4.3.  осуществлять  подготовку  обучающихся  к  участию  в  конкурсах, </w:t>
      </w:r>
      <w:proofErr w:type="gramEnd"/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23AC">
        <w:rPr>
          <w:rFonts w:ascii="Times New Roman" w:hAnsi="Times New Roman" w:cs="Times New Roman"/>
          <w:sz w:val="24"/>
          <w:szCs w:val="24"/>
        </w:rPr>
        <w:t>олимпиадах</w:t>
      </w:r>
      <w:proofErr w:type="gramEnd"/>
      <w:r w:rsidRPr="00C223AC">
        <w:rPr>
          <w:rFonts w:ascii="Times New Roman" w:hAnsi="Times New Roman" w:cs="Times New Roman"/>
          <w:sz w:val="24"/>
          <w:szCs w:val="24"/>
        </w:rPr>
        <w:t xml:space="preserve">, конференциях и иных  мероприятиях по профилю направлений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>деятельности Центра;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3.4.4.  по  согласованию  с  директором  Учреждения  осуществлять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организацию  и  проведение  мероприятий  по  профилю  направлений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>деятельности Центра;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3.4.5. осуществлять иные права, относящиеся к деятельности Центра и не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 xml:space="preserve">противоречащие целям и видам деятельности образовательной организации, 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3AC">
        <w:rPr>
          <w:rFonts w:ascii="Times New Roman" w:hAnsi="Times New Roman" w:cs="Times New Roman"/>
          <w:sz w:val="24"/>
          <w:szCs w:val="24"/>
        </w:rPr>
        <w:t>а также законодательству Российской Федерации.</w:t>
      </w: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4056" w:rsidRPr="00C223AC" w:rsidRDefault="00814056" w:rsidP="00814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4056" w:rsidRDefault="00814056" w:rsidP="00814056">
      <w:pPr>
        <w:spacing w:after="0"/>
        <w:jc w:val="center"/>
      </w:pPr>
    </w:p>
    <w:p w:rsidR="00814056" w:rsidRDefault="00814056" w:rsidP="00814056">
      <w:pPr>
        <w:spacing w:after="0"/>
        <w:jc w:val="center"/>
      </w:pPr>
    </w:p>
    <w:p w:rsidR="00814056" w:rsidRDefault="00814056" w:rsidP="00814056">
      <w:pPr>
        <w:spacing w:after="0"/>
        <w:jc w:val="center"/>
      </w:pPr>
    </w:p>
    <w:p w:rsidR="00814056" w:rsidRDefault="00814056" w:rsidP="00814056">
      <w:pPr>
        <w:spacing w:after="0"/>
        <w:jc w:val="center"/>
      </w:pPr>
    </w:p>
    <w:p w:rsidR="00814056" w:rsidRDefault="00814056" w:rsidP="00814056">
      <w:pPr>
        <w:spacing w:after="0"/>
        <w:jc w:val="center"/>
      </w:pPr>
    </w:p>
    <w:p w:rsidR="00814056" w:rsidRDefault="00814056" w:rsidP="00814056">
      <w:pPr>
        <w:spacing w:after="0"/>
        <w:jc w:val="center"/>
      </w:pPr>
    </w:p>
    <w:p w:rsidR="00814056" w:rsidRDefault="00814056" w:rsidP="00814056">
      <w:pPr>
        <w:spacing w:after="0"/>
        <w:jc w:val="center"/>
      </w:pPr>
    </w:p>
    <w:p w:rsidR="00814056" w:rsidRDefault="00814056" w:rsidP="00814056">
      <w:pPr>
        <w:spacing w:after="0"/>
        <w:jc w:val="center"/>
      </w:pPr>
    </w:p>
    <w:p w:rsidR="00814056" w:rsidRDefault="00814056" w:rsidP="00814056">
      <w:pPr>
        <w:spacing w:after="0"/>
        <w:jc w:val="center"/>
      </w:pPr>
    </w:p>
    <w:p w:rsidR="00814056" w:rsidRDefault="00814056" w:rsidP="00814056">
      <w:pPr>
        <w:spacing w:after="0"/>
        <w:jc w:val="center"/>
      </w:pPr>
    </w:p>
    <w:p w:rsidR="00814056" w:rsidRDefault="00814056" w:rsidP="00814056">
      <w:pPr>
        <w:spacing w:after="0"/>
        <w:jc w:val="center"/>
      </w:pPr>
    </w:p>
    <w:p w:rsidR="00814056" w:rsidRDefault="00814056" w:rsidP="00814056">
      <w:pPr>
        <w:spacing w:after="0"/>
        <w:jc w:val="center"/>
      </w:pPr>
    </w:p>
    <w:p w:rsidR="00814056" w:rsidRDefault="00814056" w:rsidP="00814056">
      <w:pPr>
        <w:spacing w:after="0"/>
        <w:jc w:val="center"/>
      </w:pPr>
    </w:p>
    <w:p w:rsidR="00814056" w:rsidRDefault="00814056" w:rsidP="00814056">
      <w:pPr>
        <w:spacing w:after="0"/>
        <w:jc w:val="center"/>
      </w:pPr>
    </w:p>
    <w:p w:rsidR="00814056" w:rsidRDefault="00814056" w:rsidP="00814056">
      <w:pPr>
        <w:spacing w:after="0"/>
        <w:jc w:val="center"/>
      </w:pPr>
    </w:p>
    <w:p w:rsidR="00814056" w:rsidRDefault="00814056" w:rsidP="00814056">
      <w:pPr>
        <w:spacing w:after="0"/>
        <w:jc w:val="center"/>
      </w:pPr>
    </w:p>
    <w:p w:rsidR="00814056" w:rsidRDefault="00814056" w:rsidP="00814056">
      <w:pPr>
        <w:spacing w:after="0"/>
        <w:jc w:val="center"/>
      </w:pPr>
    </w:p>
    <w:p w:rsidR="00814056" w:rsidRDefault="00814056" w:rsidP="00814056">
      <w:pPr>
        <w:spacing w:after="0"/>
        <w:jc w:val="center"/>
      </w:pPr>
    </w:p>
    <w:p w:rsidR="00814056" w:rsidRDefault="00814056" w:rsidP="00814056">
      <w:pPr>
        <w:spacing w:after="0"/>
        <w:jc w:val="center"/>
      </w:pPr>
    </w:p>
    <w:p w:rsidR="00814056" w:rsidRDefault="00814056" w:rsidP="00814056">
      <w:pPr>
        <w:spacing w:after="0"/>
        <w:jc w:val="center"/>
      </w:pPr>
    </w:p>
    <w:p w:rsidR="00814056" w:rsidRDefault="00814056" w:rsidP="00814056">
      <w:pPr>
        <w:spacing w:after="0"/>
        <w:jc w:val="center"/>
      </w:pPr>
    </w:p>
    <w:p w:rsidR="00814056" w:rsidRDefault="00814056" w:rsidP="00814056">
      <w:pPr>
        <w:spacing w:after="0"/>
        <w:jc w:val="center"/>
      </w:pPr>
    </w:p>
    <w:p w:rsidR="00814056" w:rsidRDefault="00814056" w:rsidP="00814056">
      <w:pPr>
        <w:spacing w:after="0"/>
        <w:jc w:val="center"/>
      </w:pPr>
    </w:p>
    <w:p w:rsidR="00814056" w:rsidRDefault="00814056" w:rsidP="00814056">
      <w:pPr>
        <w:spacing w:after="0"/>
        <w:jc w:val="center"/>
      </w:pPr>
    </w:p>
    <w:p w:rsidR="00814056" w:rsidRDefault="00814056" w:rsidP="00814056">
      <w:pPr>
        <w:spacing w:after="0"/>
        <w:jc w:val="center"/>
      </w:pPr>
    </w:p>
    <w:sectPr w:rsidR="00814056" w:rsidSect="00291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13D02"/>
    <w:multiLevelType w:val="multilevel"/>
    <w:tmpl w:val="49A0F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056"/>
    <w:rsid w:val="000D07C9"/>
    <w:rsid w:val="0013590C"/>
    <w:rsid w:val="00291061"/>
    <w:rsid w:val="00814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0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1192</Words>
  <Characters>6798</Characters>
  <Application>Microsoft Office Word</Application>
  <DocSecurity>0</DocSecurity>
  <Lines>56</Lines>
  <Paragraphs>15</Paragraphs>
  <ScaleCrop>false</ScaleCrop>
  <Company>DG Win&amp;Soft</Company>
  <LinksUpToDate>false</LinksUpToDate>
  <CharactersWithSpaces>7975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Бурлишка</dc:creator>
  <cp:keywords/>
  <dc:description/>
  <cp:lastModifiedBy>АСУС</cp:lastModifiedBy>
  <cp:revision>3</cp:revision>
  <dcterms:created xsi:type="dcterms:W3CDTF">2020-09-04T10:09:00Z</dcterms:created>
  <dcterms:modified xsi:type="dcterms:W3CDTF">2022-08-17T11:28:00Z</dcterms:modified>
</cp:coreProperties>
</file>