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61" w:rsidRPr="00212FCB" w:rsidRDefault="00EF4261" w:rsidP="00EF4261">
      <w:pPr>
        <w:rPr>
          <w:b/>
        </w:rPr>
      </w:pPr>
      <w:r w:rsidRPr="00212FCB">
        <w:rPr>
          <w:b/>
        </w:rPr>
        <w:t>Оценка материа</w:t>
      </w:r>
      <w:bookmarkStart w:id="0" w:name="_GoBack"/>
      <w:bookmarkEnd w:id="0"/>
      <w:r w:rsidRPr="00212FCB">
        <w:rPr>
          <w:b/>
        </w:rPr>
        <w:t>льно-технических условий реализации основной образовательной программы</w:t>
      </w:r>
    </w:p>
    <w:p w:rsidR="00EF4261" w:rsidRPr="00956342" w:rsidRDefault="00EF4261" w:rsidP="00EF4261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2123"/>
        <w:gridCol w:w="2804"/>
      </w:tblGrid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№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Требования ФГОС, </w:t>
            </w:r>
            <w:proofErr w:type="gramStart"/>
            <w:r w:rsidRPr="00956342">
              <w:t>нормативных</w:t>
            </w:r>
            <w:proofErr w:type="gramEnd"/>
            <w:r w:rsidRPr="00956342">
              <w:t xml:space="preserve"> и локальных </w:t>
            </w:r>
          </w:p>
          <w:p w:rsidR="00EF4261" w:rsidRPr="00956342" w:rsidRDefault="00EF4261" w:rsidP="00417D62">
            <w:r w:rsidRPr="00956342">
              <w:t>актов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Необходимо/имеются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 xml:space="preserve">  Оборудование и оснащение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Учебные кабинеты с автоматизированным рабочим местом учителя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20/20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Компьютер</w:t>
            </w:r>
            <w:proofErr w:type="gramStart"/>
            <w:r w:rsidRPr="00956342">
              <w:t xml:space="preserve"> ,</w:t>
            </w:r>
            <w:proofErr w:type="gramEnd"/>
            <w:r w:rsidRPr="00956342">
              <w:t xml:space="preserve"> проектор + экран -10)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2.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Учебные  кабинеты ИКТ с автоматизированными рабочими местами ученика и учителя 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2/2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Компьютер (20), проектор(1)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3.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Учебный  кабинет иностранного языка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2/2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1 компьютер,</w:t>
            </w:r>
          </w:p>
          <w:p w:rsidR="00EF4261" w:rsidRPr="00956342" w:rsidRDefault="00EF4261" w:rsidP="00417D62">
            <w:r w:rsidRPr="00956342">
              <w:t xml:space="preserve">2 интерактивных </w:t>
            </w:r>
            <w:proofErr w:type="spellStart"/>
            <w:r w:rsidRPr="00956342">
              <w:t>доск</w:t>
            </w:r>
            <w:proofErr w:type="spellEnd"/>
            <w:r w:rsidRPr="00956342">
              <w:t xml:space="preserve">, </w:t>
            </w:r>
          </w:p>
          <w:p w:rsidR="00EF4261" w:rsidRPr="00956342" w:rsidRDefault="00EF4261" w:rsidP="00417D62">
            <w:r w:rsidRPr="00956342">
              <w:t>1 магнитофон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4.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Учебные кабинеты для трудового обучения (мастерские) 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1/1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1 компьютер, 1 планшет</w:t>
            </w:r>
          </w:p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5.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Учебный кабинет для проведения уроков искусства</w:t>
            </w:r>
          </w:p>
          <w:p w:rsidR="00EF4261" w:rsidRPr="00956342" w:rsidRDefault="00EF4261" w:rsidP="00417D62"/>
        </w:tc>
        <w:tc>
          <w:tcPr>
            <w:tcW w:w="2123" w:type="dxa"/>
          </w:tcPr>
          <w:p w:rsidR="00EF4261" w:rsidRPr="00956342" w:rsidRDefault="00EF4261" w:rsidP="00417D62">
            <w:r w:rsidRPr="00956342">
              <w:t>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 xml:space="preserve">2 баяна, 1 аккордеон, аудио- и видео </w:t>
            </w:r>
            <w:proofErr w:type="gramStart"/>
            <w:r w:rsidRPr="00956342">
              <w:t>-п</w:t>
            </w:r>
            <w:proofErr w:type="gramEnd"/>
            <w:r w:rsidRPr="00956342">
              <w:t xml:space="preserve">лейеры, </w:t>
            </w:r>
          </w:p>
          <w:p w:rsidR="00EF4261" w:rsidRPr="00956342" w:rsidRDefault="00EF4261" w:rsidP="00417D62">
            <w:r w:rsidRPr="00956342">
              <w:t>1 компьютер, проектор +экран, 4 мольберта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6.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 xml:space="preserve">Помещение </w:t>
            </w:r>
            <w:proofErr w:type="spellStart"/>
            <w:r w:rsidRPr="00956342">
              <w:t>медиацентра</w:t>
            </w:r>
            <w:proofErr w:type="spellEnd"/>
            <w:r w:rsidRPr="00956342">
              <w:t xml:space="preserve"> </w:t>
            </w:r>
          </w:p>
          <w:p w:rsidR="00EF4261" w:rsidRPr="00956342" w:rsidRDefault="00EF4261" w:rsidP="00417D62"/>
        </w:tc>
        <w:tc>
          <w:tcPr>
            <w:tcW w:w="2123" w:type="dxa"/>
          </w:tcPr>
          <w:p w:rsidR="00EF4261" w:rsidRPr="00956342" w:rsidRDefault="00EF4261" w:rsidP="00417D62">
            <w:r w:rsidRPr="00956342">
              <w:t>1/1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 xml:space="preserve">15 ноутбуков, </w:t>
            </w:r>
          </w:p>
          <w:p w:rsidR="00EF4261" w:rsidRPr="00956342" w:rsidRDefault="00EF4261" w:rsidP="00417D62">
            <w:r w:rsidRPr="00956342">
              <w:t xml:space="preserve">1 проектор, </w:t>
            </w:r>
          </w:p>
          <w:p w:rsidR="00EF4261" w:rsidRPr="00956342" w:rsidRDefault="00EF4261" w:rsidP="00417D62">
            <w:r w:rsidRPr="00956342">
              <w:t xml:space="preserve">1 интерактивная доска, 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7.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Помещения для медицинского персонала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1/1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8.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Гардеробы, санузлы, места личной гигиены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имеются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9.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Помещения для питания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имеется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10.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Спортивные залы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11.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Спортивная площадка с оборудованием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12.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Библиотека с читальным залом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>1</w:t>
            </w:r>
          </w:p>
        </w:tc>
        <w:tc>
          <w:tcPr>
            <w:tcW w:w="2804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417D62">
        <w:tc>
          <w:tcPr>
            <w:tcW w:w="817" w:type="dxa"/>
          </w:tcPr>
          <w:p w:rsidR="00EF4261" w:rsidRPr="00956342" w:rsidRDefault="00EF4261" w:rsidP="00417D62">
            <w:r w:rsidRPr="00956342">
              <w:t>13.</w:t>
            </w:r>
          </w:p>
        </w:tc>
        <w:tc>
          <w:tcPr>
            <w:tcW w:w="4253" w:type="dxa"/>
          </w:tcPr>
          <w:p w:rsidR="00EF4261" w:rsidRPr="00956342" w:rsidRDefault="00EF4261" w:rsidP="00417D62">
            <w:r w:rsidRPr="00956342">
              <w:t>Административные  помещения</w:t>
            </w:r>
          </w:p>
        </w:tc>
        <w:tc>
          <w:tcPr>
            <w:tcW w:w="2123" w:type="dxa"/>
          </w:tcPr>
          <w:p w:rsidR="00EF4261" w:rsidRPr="00956342" w:rsidRDefault="00EF4261" w:rsidP="00417D62">
            <w:r w:rsidRPr="00956342">
              <w:t xml:space="preserve">1 к. директора, </w:t>
            </w:r>
          </w:p>
          <w:p w:rsidR="00EF4261" w:rsidRPr="00956342" w:rsidRDefault="00EF4261" w:rsidP="00417D62">
            <w:r w:rsidRPr="00956342">
              <w:t xml:space="preserve">1 к. секретаря, </w:t>
            </w:r>
          </w:p>
          <w:p w:rsidR="00EF4261" w:rsidRPr="00956342" w:rsidRDefault="00EF4261" w:rsidP="00417D62">
            <w:r w:rsidRPr="00956342">
              <w:lastRenderedPageBreak/>
              <w:t xml:space="preserve">1 к. </w:t>
            </w:r>
            <w:proofErr w:type="spellStart"/>
            <w:r w:rsidRPr="00956342">
              <w:t>ам</w:t>
            </w:r>
            <w:proofErr w:type="spellEnd"/>
            <w:r w:rsidRPr="00956342">
              <w:t xml:space="preserve">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ВР; </w:t>
            </w:r>
          </w:p>
          <w:p w:rsidR="00EF4261" w:rsidRPr="00956342" w:rsidRDefault="00EF4261" w:rsidP="00417D62">
            <w:r w:rsidRPr="00956342">
              <w:t xml:space="preserve">1к. зам.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УВР; </w:t>
            </w:r>
          </w:p>
          <w:p w:rsidR="00EF4261" w:rsidRPr="00956342" w:rsidRDefault="00EF4261" w:rsidP="00417D62">
            <w:r w:rsidRPr="00956342">
              <w:t>1к. завхоза, соц. педагога и</w:t>
            </w:r>
          </w:p>
          <w:p w:rsidR="00EF4261" w:rsidRPr="00956342" w:rsidRDefault="00EF4261" w:rsidP="00417D62">
            <w:r w:rsidRPr="00956342">
              <w:t xml:space="preserve">психолога; </w:t>
            </w:r>
          </w:p>
        </w:tc>
        <w:tc>
          <w:tcPr>
            <w:tcW w:w="2804" w:type="dxa"/>
          </w:tcPr>
          <w:p w:rsidR="00EF4261" w:rsidRPr="00956342" w:rsidRDefault="00EF4261" w:rsidP="00417D62">
            <w:proofErr w:type="gramStart"/>
            <w:r w:rsidRPr="00956342">
              <w:lastRenderedPageBreak/>
              <w:t>оснащены</w:t>
            </w:r>
            <w:proofErr w:type="gramEnd"/>
            <w:r w:rsidRPr="00956342">
              <w:t xml:space="preserve"> необходимым оборудованием </w:t>
            </w:r>
          </w:p>
        </w:tc>
      </w:tr>
    </w:tbl>
    <w:p w:rsidR="00EF4261" w:rsidRPr="00956342" w:rsidRDefault="00EF4261" w:rsidP="00EF4261"/>
    <w:p w:rsidR="00EF4261" w:rsidRPr="00956342" w:rsidRDefault="00EF4261" w:rsidP="00EF4261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0"/>
        <w:gridCol w:w="4317"/>
        <w:gridCol w:w="2435"/>
      </w:tblGrid>
      <w:tr w:rsidR="00EF4261" w:rsidRPr="00956342" w:rsidTr="00212FCB">
        <w:tc>
          <w:tcPr>
            <w:tcW w:w="3420" w:type="dxa"/>
          </w:tcPr>
          <w:p w:rsidR="00EF4261" w:rsidRPr="00956342" w:rsidRDefault="00EF4261" w:rsidP="00417D62">
            <w:r w:rsidRPr="00956342">
              <w:t xml:space="preserve">Компоненты  оснащения  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Необходимое оборудование </w:t>
            </w:r>
          </w:p>
          <w:p w:rsidR="00EF4261" w:rsidRPr="00956342" w:rsidRDefault="00EF4261" w:rsidP="00417D62">
            <w:r w:rsidRPr="00956342">
              <w:t>и оснащение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Необходимо/</w:t>
            </w:r>
          </w:p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>Компоненты оснащения учебного (предметного) кабинета основной школы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Паспорт кабинета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Учебно-методические материалы, УМК по предметам, дидактические и раздаточные материалы по предметам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 по всем предметам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Аудиозаписи, ТСО,  компьютерные, информационно-коммуникационные средства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</w:t>
            </w:r>
          </w:p>
          <w:p w:rsidR="00EF4261" w:rsidRPr="00956342" w:rsidRDefault="00EF4261" w:rsidP="00417D62"/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Мебель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имеется, обновлена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Подключение к локальной сети школы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Выход в Интернет  </w:t>
            </w:r>
          </w:p>
          <w:p w:rsidR="00EF4261" w:rsidRPr="00956342" w:rsidRDefault="00EF4261" w:rsidP="00417D62"/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методического кабинета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Нормативные документы </w:t>
            </w:r>
            <w:proofErr w:type="gramStart"/>
            <w:r w:rsidRPr="00956342">
              <w:t>федерального</w:t>
            </w:r>
            <w:proofErr w:type="gramEnd"/>
            <w:r w:rsidRPr="00956342">
              <w:t xml:space="preserve">, регионального и </w:t>
            </w:r>
          </w:p>
          <w:p w:rsidR="00EF4261" w:rsidRPr="00956342" w:rsidRDefault="00EF4261" w:rsidP="00417D62">
            <w:proofErr w:type="gramStart"/>
            <w:r w:rsidRPr="00956342">
              <w:t>муниципального</w:t>
            </w:r>
            <w:proofErr w:type="gramEnd"/>
            <w:r w:rsidRPr="00956342">
              <w:t xml:space="preserve"> уровней, сборник локальных актов школы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Документация ОУ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Цифровые образовательные ресурсы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Методическая литература для педагогов, подписная методическая продукция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Публикации работ педагогов в СМИ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Публикации в СМИ о школе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имеются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Банк исследовательских работ учащихся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Брошюровочная машина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Комплекты диагностических материалов по параллелям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Имеются по всем предметам. 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библиотеки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Стеллажи для книг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имеются 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Читальные места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10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Компьютеры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2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Принтер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Сканер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спортивных залов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Оборудование для занятий </w:t>
            </w:r>
          </w:p>
          <w:p w:rsidR="00EF4261" w:rsidRPr="00956342" w:rsidRDefault="00EF4261" w:rsidP="00417D62">
            <w:r w:rsidRPr="00956342">
              <w:t>гимнастикой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Обручи, мячи, маты, канат, брусья, бревно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Столы для настольного тенниса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Оборудование для занятий спортивными играми</w:t>
            </w:r>
          </w:p>
        </w:tc>
        <w:tc>
          <w:tcPr>
            <w:tcW w:w="2435" w:type="dxa"/>
          </w:tcPr>
          <w:p w:rsidR="00EF4261" w:rsidRPr="00956342" w:rsidRDefault="00EF4261" w:rsidP="00417D62">
            <w:proofErr w:type="gramStart"/>
            <w:r w:rsidRPr="00956342">
              <w:t xml:space="preserve">Имеется (футбол, </w:t>
            </w:r>
            <w:proofErr w:type="gramEnd"/>
          </w:p>
          <w:p w:rsidR="00EF4261" w:rsidRPr="00956342" w:rsidRDefault="00EF4261" w:rsidP="00417D62">
            <w:r w:rsidRPr="00956342">
              <w:t>волейбол, баскетбол)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спортивной площадки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Беговая дорожка 200 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Волейбольная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Футбольная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Баскетбольная площадка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Сектор для метания мяча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Яма для прыжков в длину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Полоса препятствий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>Компоненты оснащения актового зала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Ноутбук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Проектор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Экран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нет 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Фонотека, цифровые ресурсы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Усилители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Колонки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Микрофоны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+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Стойки под микрофоны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Компьютер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нет 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Магнитофон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 xml:space="preserve">Компоненты оснащения </w:t>
            </w:r>
          </w:p>
          <w:p w:rsidR="00EF4261" w:rsidRPr="00956342" w:rsidRDefault="00EF4261" w:rsidP="00417D62">
            <w:r w:rsidRPr="00956342">
              <w:t>мастерской</w:t>
            </w:r>
          </w:p>
          <w:p w:rsidR="00EF4261" w:rsidRPr="00956342" w:rsidRDefault="00EF4261" w:rsidP="00417D62">
            <w:r w:rsidRPr="00956342">
              <w:t xml:space="preserve">конструирования и </w:t>
            </w:r>
          </w:p>
          <w:p w:rsidR="00EF4261" w:rsidRPr="00956342" w:rsidRDefault="00EF4261" w:rsidP="00417D62">
            <w:r w:rsidRPr="00956342">
              <w:t>моделирования одежды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Швейные эл. машины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15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Утюг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Гладильная доска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Электрочайник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Микроволновая печь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Холодильник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Электроплиты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2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proofErr w:type="spellStart"/>
            <w:r w:rsidRPr="00956342">
              <w:t>Оверлок</w:t>
            </w:r>
            <w:proofErr w:type="spellEnd"/>
            <w:r w:rsidRPr="00956342">
              <w:t xml:space="preserve">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Компьютер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1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Расходные материал</w:t>
            </w:r>
            <w:proofErr w:type="gramStart"/>
            <w:r w:rsidRPr="00956342">
              <w:t>ы(</w:t>
            </w:r>
            <w:proofErr w:type="gramEnd"/>
            <w:r w:rsidRPr="00956342">
              <w:t>иголки, нитки, декоративные булавки)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имеются, требуют </w:t>
            </w:r>
          </w:p>
          <w:p w:rsidR="00EF4261" w:rsidRPr="00956342" w:rsidRDefault="00EF4261" w:rsidP="00417D62">
            <w:r w:rsidRPr="00956342">
              <w:t>постоянного пополнения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>Компоненты оснащения</w:t>
            </w:r>
          </w:p>
          <w:p w:rsidR="00EF4261" w:rsidRPr="00956342" w:rsidRDefault="00EF4261" w:rsidP="00417D62">
            <w:r w:rsidRPr="00956342">
              <w:t>мастерских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Токарные станки по дереву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Токарные станки по металлу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Сверлильные станки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нет 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Фрезерные станки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Фуговальные станки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             нет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proofErr w:type="spellStart"/>
            <w:r w:rsidRPr="00956342">
              <w:t>Заточечные</w:t>
            </w:r>
            <w:proofErr w:type="spellEnd"/>
            <w:r w:rsidRPr="00956342">
              <w:t xml:space="preserve"> станки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 xml:space="preserve">              нет</w:t>
            </w:r>
          </w:p>
        </w:tc>
      </w:tr>
      <w:tr w:rsidR="00EF4261" w:rsidRPr="00956342" w:rsidTr="00212FCB">
        <w:tc>
          <w:tcPr>
            <w:tcW w:w="3420" w:type="dxa"/>
            <w:vMerge w:val="restart"/>
          </w:tcPr>
          <w:p w:rsidR="00EF4261" w:rsidRPr="00956342" w:rsidRDefault="00EF4261" w:rsidP="00417D62">
            <w:r w:rsidRPr="00956342">
              <w:t>Компоненты оснащения</w:t>
            </w:r>
          </w:p>
          <w:p w:rsidR="00EF4261" w:rsidRPr="00956342" w:rsidRDefault="00EF4261" w:rsidP="00417D62">
            <w:r w:rsidRPr="00956342">
              <w:t>помещений для питания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Обеденные зоны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34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>Пищеблок с подсобными помещениями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  <w:vMerge/>
          </w:tcPr>
          <w:p w:rsidR="00EF4261" w:rsidRPr="00956342" w:rsidRDefault="00EF4261" w:rsidP="00417D62"/>
        </w:tc>
        <w:tc>
          <w:tcPr>
            <w:tcW w:w="4317" w:type="dxa"/>
          </w:tcPr>
          <w:p w:rsidR="00EF4261" w:rsidRPr="00956342" w:rsidRDefault="00EF4261" w:rsidP="00417D62">
            <w:r w:rsidRPr="00956342">
              <w:t xml:space="preserve">Оборудование  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  <w:tr w:rsidR="00EF4261" w:rsidRPr="00956342" w:rsidTr="00212FCB">
        <w:tc>
          <w:tcPr>
            <w:tcW w:w="3420" w:type="dxa"/>
          </w:tcPr>
          <w:p w:rsidR="00EF4261" w:rsidRPr="00956342" w:rsidRDefault="00EF4261" w:rsidP="00417D62">
            <w:r w:rsidRPr="00956342">
              <w:t xml:space="preserve">Комплект оснащения </w:t>
            </w:r>
          </w:p>
          <w:p w:rsidR="00EF4261" w:rsidRPr="00956342" w:rsidRDefault="00EF4261" w:rsidP="00417D62">
            <w:r w:rsidRPr="00956342">
              <w:t>медицинского кабинета</w:t>
            </w:r>
          </w:p>
        </w:tc>
        <w:tc>
          <w:tcPr>
            <w:tcW w:w="4317" w:type="dxa"/>
          </w:tcPr>
          <w:p w:rsidR="00EF4261" w:rsidRPr="00956342" w:rsidRDefault="00EF4261" w:rsidP="00417D62">
            <w:r w:rsidRPr="00956342">
              <w:t>Оборудование медицинских и прививочных кабинетов согласно нормам</w:t>
            </w:r>
          </w:p>
        </w:tc>
        <w:tc>
          <w:tcPr>
            <w:tcW w:w="2435" w:type="dxa"/>
          </w:tcPr>
          <w:p w:rsidR="00EF4261" w:rsidRPr="00956342" w:rsidRDefault="00EF4261" w:rsidP="00417D62">
            <w:r w:rsidRPr="00956342">
              <w:t>имеется</w:t>
            </w:r>
          </w:p>
        </w:tc>
      </w:tr>
    </w:tbl>
    <w:p w:rsidR="00EA4FBE" w:rsidRDefault="00EA4FBE" w:rsidP="00EF4261"/>
    <w:p w:rsid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212FCB" w:rsidRP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212FCB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lastRenderedPageBreak/>
        <w:t>Состояние информационного оснащения образовательного процесса</w:t>
      </w:r>
    </w:p>
    <w:p w:rsidR="00212FCB" w:rsidRPr="00212FCB" w:rsidRDefault="00212FCB" w:rsidP="00212FC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"/>
        <w:gridCol w:w="6855"/>
        <w:gridCol w:w="2295"/>
      </w:tblGrid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Количество, 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b/>
                <w:sz w:val="24"/>
                <w:szCs w:val="24"/>
                <w:lang w:eastAsia="ru-RU"/>
              </w:rPr>
              <w:t>Компьютеры</w:t>
            </w: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, всего в том числе:   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-в кабинетах информатики и ИКТ  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-в предметных кабинетах   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-в административных помещениях 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-в библиотеке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-мобильное автоматизированное рабочее место 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-с доступом к Интернету  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 -сеть в образовательном учреждении (число компьютеров в сети)  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Принтеры и другие устройства вывода информации на бумагу 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12FCB" w:rsidRPr="00212FCB" w:rsidTr="009971CE">
        <w:trPr>
          <w:trHeight w:val="403"/>
        </w:trPr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 Сканеры и другие устройства ввода графической информации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2FCB" w:rsidRPr="00212FCB" w:rsidTr="009971CE">
        <w:trPr>
          <w:trHeight w:val="562"/>
        </w:trPr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Мультимедийные проекторы   </w:t>
            </w: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Количество компьютеров, на которых установлен пакет свободного программного обеспечени</w:t>
            </w:r>
            <w:proofErr w:type="gramStart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при лицензионной платформе </w:t>
            </w:r>
            <w:proofErr w:type="spellStart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Windows</w:t>
            </w:r>
            <w:proofErr w:type="spellEnd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Количество компьютеров, на которых используется пакет свободного программного обеспечени</w:t>
            </w:r>
            <w:proofErr w:type="gramStart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Linux</w:t>
            </w:r>
            <w:proofErr w:type="spellEnd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212FCB" w:rsidRPr="00212FCB" w:rsidTr="009971CE">
        <w:tc>
          <w:tcPr>
            <w:tcW w:w="456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0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Количество компьютеров, на которых подключена система контент - фильтрации, исключающая доступ к интернет </w:t>
            </w:r>
            <w:proofErr w:type="gramStart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есурсам, несовместимым с задачами образования и воспитания обучающихся</w:t>
            </w:r>
          </w:p>
        </w:tc>
        <w:tc>
          <w:tcPr>
            <w:tcW w:w="2365" w:type="dxa"/>
          </w:tcPr>
          <w:p w:rsidR="00212FCB" w:rsidRPr="00212FCB" w:rsidRDefault="00212FCB" w:rsidP="00212FCB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 w:rsidRPr="00212FCB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</w:tbl>
    <w:p w:rsidR="00212FCB" w:rsidRPr="00212FCB" w:rsidRDefault="00212FCB" w:rsidP="00212FC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</w:p>
    <w:p w:rsidR="00212FCB" w:rsidRPr="00212FCB" w:rsidRDefault="00212FCB" w:rsidP="00212FC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</w:p>
    <w:p w:rsidR="00212FCB" w:rsidRPr="00212FCB" w:rsidRDefault="00212FCB" w:rsidP="00212FC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</w:p>
    <w:p w:rsidR="00212FCB" w:rsidRPr="00212FCB" w:rsidRDefault="00212FCB" w:rsidP="00212FC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</w:p>
    <w:p w:rsidR="00212FCB" w:rsidRPr="00212FCB" w:rsidRDefault="00212FCB" w:rsidP="00212FCB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  <w:lang w:bidi="en-US"/>
        </w:rPr>
      </w:pPr>
    </w:p>
    <w:p w:rsidR="00212FCB" w:rsidRDefault="00212FCB" w:rsidP="00EF4261"/>
    <w:sectPr w:rsidR="0021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61"/>
    <w:rsid w:val="00212FCB"/>
    <w:rsid w:val="00EA4FBE"/>
    <w:rsid w:val="00E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2018-02-08T07:24:00Z</dcterms:created>
  <dcterms:modified xsi:type="dcterms:W3CDTF">2018-02-08T07:45:00Z</dcterms:modified>
</cp:coreProperties>
</file>