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79B4" w:rsidRPr="002C4747" w:rsidRDefault="006A7FD4" w:rsidP="006A7FD4">
      <w:pPr>
        <w:spacing w:after="0"/>
        <w:jc w:val="center"/>
        <w:rPr>
          <w:color w:val="002060"/>
        </w:rPr>
      </w:pPr>
      <w:r w:rsidRPr="002C4747">
        <w:rPr>
          <w:rFonts w:ascii="Cambria" w:hAnsi="Cambria" w:cs="Cambria"/>
          <w:color w:val="002060"/>
        </w:rPr>
        <w:t>ГОСУДАРСТВЕННОЕ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БЮДЖЕТНОЕ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УЧРЕЖДЕНИЕ</w:t>
      </w:r>
      <w:r w:rsidRPr="002C4747">
        <w:rPr>
          <w:rFonts w:ascii="Wide Latin" w:hAnsi="Wide Latin"/>
          <w:color w:val="002060"/>
        </w:rPr>
        <w:t xml:space="preserve"> </w:t>
      </w:r>
    </w:p>
    <w:p w:rsidR="008B4FAA" w:rsidRPr="002C4747" w:rsidRDefault="006A7FD4" w:rsidP="006A7FD4">
      <w:pPr>
        <w:spacing w:after="0"/>
        <w:jc w:val="center"/>
        <w:rPr>
          <w:color w:val="002060"/>
        </w:rPr>
      </w:pPr>
      <w:r w:rsidRPr="002C4747">
        <w:rPr>
          <w:rFonts w:ascii="Cambria" w:hAnsi="Cambria" w:cs="Cambria"/>
          <w:color w:val="002060"/>
        </w:rPr>
        <w:t>ДОПОЛНИТЕЛЬНОГО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ПРОФЕССИОНАЛЬНОГО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ОБРАЗОВАНИЯ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РЕСПУБЛИКИ</w:t>
      </w:r>
      <w:r w:rsidRPr="002C4747">
        <w:rPr>
          <w:rFonts w:ascii="Wide Latin" w:hAnsi="Wide Latin"/>
          <w:color w:val="002060"/>
        </w:rPr>
        <w:t xml:space="preserve"> </w:t>
      </w:r>
      <w:r w:rsidRPr="002C4747">
        <w:rPr>
          <w:rFonts w:ascii="Cambria" w:hAnsi="Cambria" w:cs="Cambria"/>
          <w:color w:val="002060"/>
        </w:rPr>
        <w:t>ДАГЕСТАН</w:t>
      </w:r>
      <w:r w:rsidRPr="002C4747">
        <w:rPr>
          <w:rFonts w:ascii="Wide Latin" w:hAnsi="Wide Latin"/>
          <w:color w:val="002060"/>
        </w:rPr>
        <w:t xml:space="preserve"> </w:t>
      </w:r>
    </w:p>
    <w:p w:rsidR="006A7FD4" w:rsidRPr="002C4747" w:rsidRDefault="00A179B4" w:rsidP="006A7FD4">
      <w:pPr>
        <w:spacing w:after="0"/>
        <w:jc w:val="center"/>
        <w:rPr>
          <w:color w:val="002060"/>
          <w:sz w:val="28"/>
          <w:szCs w:val="28"/>
        </w:rPr>
      </w:pPr>
      <w:r w:rsidRPr="002C4747">
        <w:rPr>
          <w:color w:val="002060"/>
        </w:rPr>
        <w:t>«</w:t>
      </w:r>
      <w:r w:rsidR="006A7FD4" w:rsidRPr="002C4747">
        <w:rPr>
          <w:rFonts w:ascii="Cambria" w:hAnsi="Cambria" w:cs="Cambria"/>
          <w:color w:val="002060"/>
        </w:rPr>
        <w:t>ДАГЕСТАНСКИЙ</w:t>
      </w:r>
      <w:r w:rsidR="006A7FD4" w:rsidRPr="002C4747">
        <w:rPr>
          <w:rFonts w:ascii="Wide Latin" w:hAnsi="Wide Latin"/>
          <w:color w:val="002060"/>
        </w:rPr>
        <w:t xml:space="preserve"> </w:t>
      </w:r>
      <w:r w:rsidR="006A7FD4" w:rsidRPr="002C4747">
        <w:rPr>
          <w:rFonts w:ascii="Cambria" w:hAnsi="Cambria" w:cs="Cambria"/>
          <w:color w:val="002060"/>
        </w:rPr>
        <w:t>ИНСТИТУТ</w:t>
      </w:r>
      <w:r w:rsidR="006A7FD4" w:rsidRPr="002C4747">
        <w:rPr>
          <w:rFonts w:ascii="Wide Latin" w:hAnsi="Wide Latin"/>
          <w:color w:val="002060"/>
        </w:rPr>
        <w:t xml:space="preserve"> </w:t>
      </w:r>
      <w:r w:rsidR="006A7FD4" w:rsidRPr="002C4747">
        <w:rPr>
          <w:rFonts w:ascii="Cambria" w:hAnsi="Cambria" w:cs="Cambria"/>
          <w:color w:val="002060"/>
        </w:rPr>
        <w:t>РАЗВИТИЯ</w:t>
      </w:r>
      <w:r w:rsidR="006A7FD4" w:rsidRPr="002C4747">
        <w:rPr>
          <w:rFonts w:ascii="Wide Latin" w:hAnsi="Wide Latin"/>
          <w:color w:val="002060"/>
        </w:rPr>
        <w:t xml:space="preserve"> </w:t>
      </w:r>
      <w:r w:rsidR="006A7FD4" w:rsidRPr="002C4747">
        <w:rPr>
          <w:rFonts w:ascii="Cambria" w:hAnsi="Cambria" w:cs="Cambria"/>
          <w:color w:val="002060"/>
        </w:rPr>
        <w:t>ОБРАЗОВАНИЯ</w:t>
      </w:r>
      <w:r w:rsidRPr="002C4747">
        <w:rPr>
          <w:color w:val="002060"/>
        </w:rPr>
        <w:t>»</w:t>
      </w: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Pr="002C4747" w:rsidRDefault="006A7FD4" w:rsidP="006A7FD4">
      <w:pPr>
        <w:spacing w:after="0"/>
        <w:jc w:val="center"/>
        <w:rPr>
          <w:rFonts w:ascii="Wide Latin" w:hAnsi="Wide Latin"/>
          <w:b/>
          <w:color w:val="002060"/>
          <w:sz w:val="52"/>
          <w:szCs w:val="52"/>
        </w:rPr>
      </w:pPr>
      <w:r w:rsidRPr="002C4747">
        <w:rPr>
          <w:rFonts w:ascii="Cambria" w:hAnsi="Cambria" w:cs="Cambria"/>
          <w:b/>
          <w:color w:val="002060"/>
          <w:sz w:val="52"/>
          <w:szCs w:val="52"/>
        </w:rPr>
        <w:t>НАСТОЛЬНАЯ</w:t>
      </w:r>
      <w:r w:rsidRPr="002C4747">
        <w:rPr>
          <w:rFonts w:ascii="Wide Latin" w:hAnsi="Wide Latin"/>
          <w:b/>
          <w:color w:val="002060"/>
          <w:sz w:val="52"/>
          <w:szCs w:val="52"/>
        </w:rPr>
        <w:t xml:space="preserve"> </w:t>
      </w:r>
      <w:r w:rsidRPr="002C4747">
        <w:rPr>
          <w:rFonts w:ascii="Cambria" w:hAnsi="Cambria" w:cs="Cambria"/>
          <w:b/>
          <w:color w:val="002060"/>
          <w:sz w:val="52"/>
          <w:szCs w:val="52"/>
        </w:rPr>
        <w:t>КНИГА</w:t>
      </w:r>
    </w:p>
    <w:p w:rsidR="008B4FAA" w:rsidRPr="002C4747" w:rsidRDefault="00A179B4" w:rsidP="006A7FD4">
      <w:pPr>
        <w:spacing w:after="0"/>
        <w:jc w:val="center"/>
        <w:rPr>
          <w:color w:val="002060"/>
          <w:sz w:val="40"/>
          <w:szCs w:val="40"/>
        </w:rPr>
      </w:pPr>
      <w:r w:rsidRPr="002C4747">
        <w:rPr>
          <w:color w:val="002060"/>
          <w:sz w:val="40"/>
          <w:szCs w:val="40"/>
        </w:rPr>
        <w:t>«</w:t>
      </w:r>
      <w:r w:rsidR="006A7FD4" w:rsidRPr="002C4747">
        <w:rPr>
          <w:rFonts w:ascii="Cambria" w:hAnsi="Cambria" w:cs="Cambria"/>
          <w:color w:val="002060"/>
          <w:sz w:val="40"/>
          <w:szCs w:val="40"/>
        </w:rPr>
        <w:t>НАСТАВНИЧЕСТВО</w:t>
      </w:r>
      <w:r w:rsidR="006A7FD4" w:rsidRPr="002C4747">
        <w:rPr>
          <w:rFonts w:ascii="Wide Latin" w:hAnsi="Wide Latin"/>
          <w:color w:val="002060"/>
          <w:sz w:val="40"/>
          <w:szCs w:val="40"/>
        </w:rPr>
        <w:t xml:space="preserve"> </w:t>
      </w:r>
    </w:p>
    <w:p w:rsidR="006A7FD4" w:rsidRPr="002C4747" w:rsidRDefault="006A7FD4" w:rsidP="006A7FD4">
      <w:pPr>
        <w:spacing w:after="0"/>
        <w:jc w:val="center"/>
        <w:rPr>
          <w:color w:val="002060"/>
          <w:sz w:val="40"/>
          <w:szCs w:val="40"/>
        </w:rPr>
      </w:pPr>
      <w:r w:rsidRPr="002C4747">
        <w:rPr>
          <w:rFonts w:ascii="Cambria" w:hAnsi="Cambria" w:cs="Cambria"/>
          <w:color w:val="002060"/>
          <w:sz w:val="40"/>
          <w:szCs w:val="40"/>
        </w:rPr>
        <w:t>КАК</w:t>
      </w:r>
      <w:r w:rsidRPr="002C4747">
        <w:rPr>
          <w:rFonts w:ascii="Wide Latin" w:hAnsi="Wide Latin"/>
          <w:color w:val="002060"/>
          <w:sz w:val="40"/>
          <w:szCs w:val="40"/>
        </w:rPr>
        <w:t xml:space="preserve"> </w:t>
      </w:r>
      <w:r w:rsidRPr="002C4747">
        <w:rPr>
          <w:rFonts w:ascii="Cambria" w:hAnsi="Cambria" w:cs="Cambria"/>
          <w:color w:val="002060"/>
          <w:sz w:val="40"/>
          <w:szCs w:val="40"/>
        </w:rPr>
        <w:t>СТРАТЕГИЯ</w:t>
      </w:r>
      <w:r w:rsidRPr="002C4747">
        <w:rPr>
          <w:rFonts w:ascii="Wide Latin" w:hAnsi="Wide Latin"/>
          <w:color w:val="002060"/>
          <w:sz w:val="40"/>
          <w:szCs w:val="40"/>
        </w:rPr>
        <w:t xml:space="preserve"> </w:t>
      </w:r>
      <w:r w:rsidRPr="002C4747">
        <w:rPr>
          <w:rFonts w:ascii="Cambria" w:hAnsi="Cambria" w:cs="Cambria"/>
          <w:color w:val="002060"/>
          <w:sz w:val="40"/>
          <w:szCs w:val="40"/>
        </w:rPr>
        <w:t>НЕПРЕРЫВНОГО</w:t>
      </w:r>
      <w:r w:rsidRPr="002C4747">
        <w:rPr>
          <w:rFonts w:ascii="Wide Latin" w:hAnsi="Wide Latin"/>
          <w:color w:val="002060"/>
          <w:sz w:val="40"/>
          <w:szCs w:val="40"/>
        </w:rPr>
        <w:t xml:space="preserve"> </w:t>
      </w:r>
      <w:r w:rsidRPr="002C4747">
        <w:rPr>
          <w:rFonts w:ascii="Cambria" w:hAnsi="Cambria" w:cs="Cambria"/>
          <w:color w:val="002060"/>
          <w:sz w:val="40"/>
          <w:szCs w:val="40"/>
        </w:rPr>
        <w:t>РАЗВИТИЯ</w:t>
      </w:r>
      <w:r w:rsidR="00A179B4" w:rsidRPr="002C4747">
        <w:rPr>
          <w:color w:val="002060"/>
          <w:sz w:val="40"/>
          <w:szCs w:val="40"/>
        </w:rPr>
        <w:t>»</w:t>
      </w: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C61E68" w:rsidP="006A7FD4">
      <w:pPr>
        <w:spacing w:after="0"/>
        <w:jc w:val="center"/>
        <w:rPr>
          <w:sz w:val="28"/>
          <w:szCs w:val="28"/>
        </w:rPr>
      </w:pPr>
      <w:r w:rsidRPr="00C61E68">
        <w:rPr>
          <w:rFonts w:ascii="Cambria" w:hAnsi="Cambria" w:cs="Cambria"/>
          <w:noProof/>
          <w:color w:val="002060"/>
        </w:rPr>
        <w:drawing>
          <wp:inline distT="0" distB="0" distL="0" distR="0" wp14:anchorId="78BB8739" wp14:editId="4D3F95FC">
            <wp:extent cx="1943100" cy="246512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496" cy="251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6A7FD4" w:rsidRDefault="006A7FD4" w:rsidP="006A7FD4">
      <w:pPr>
        <w:spacing w:after="0"/>
        <w:jc w:val="center"/>
        <w:rPr>
          <w:sz w:val="28"/>
          <w:szCs w:val="28"/>
        </w:rPr>
      </w:pPr>
    </w:p>
    <w:p w:rsidR="00C61E68" w:rsidRDefault="00C61E68" w:rsidP="006A7FD4">
      <w:pPr>
        <w:spacing w:after="0"/>
        <w:jc w:val="center"/>
        <w:rPr>
          <w:sz w:val="24"/>
          <w:szCs w:val="24"/>
        </w:rPr>
      </w:pPr>
    </w:p>
    <w:p w:rsidR="00DE6AAE" w:rsidRDefault="00DE6AAE" w:rsidP="006A7FD4">
      <w:pPr>
        <w:spacing w:after="0"/>
        <w:jc w:val="center"/>
        <w:rPr>
          <w:sz w:val="24"/>
          <w:szCs w:val="24"/>
        </w:rPr>
      </w:pPr>
    </w:p>
    <w:p w:rsidR="00DE6AAE" w:rsidRDefault="00DE6AAE" w:rsidP="006A7FD4">
      <w:pPr>
        <w:spacing w:after="0"/>
        <w:jc w:val="center"/>
        <w:rPr>
          <w:sz w:val="24"/>
          <w:szCs w:val="24"/>
        </w:rPr>
      </w:pPr>
    </w:p>
    <w:p w:rsidR="006A7FD4" w:rsidRDefault="006A7FD4" w:rsidP="006A7FD4">
      <w:pPr>
        <w:spacing w:after="0"/>
        <w:jc w:val="center"/>
        <w:rPr>
          <w:sz w:val="24"/>
          <w:szCs w:val="24"/>
        </w:rPr>
      </w:pPr>
      <w:r w:rsidRPr="006A7FD4">
        <w:rPr>
          <w:sz w:val="24"/>
          <w:szCs w:val="24"/>
        </w:rPr>
        <w:t>МАХАЧКАЛА-2022</w:t>
      </w:r>
    </w:p>
    <w:p w:rsidR="0043479E" w:rsidRDefault="0043479E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835015" w:rsidRDefault="0043479E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  <w:r w:rsidRPr="0043479E">
        <w:rPr>
          <w:rFonts w:ascii="Cambria" w:hAnsi="Cambria" w:cs="Cambria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299437D" wp14:editId="2CBEFD42">
                <wp:simplePos x="0" y="0"/>
                <wp:positionH relativeFrom="column">
                  <wp:posOffset>89535</wp:posOffset>
                </wp:positionH>
                <wp:positionV relativeFrom="paragraph">
                  <wp:posOffset>127635</wp:posOffset>
                </wp:positionV>
                <wp:extent cx="981075" cy="428625"/>
                <wp:effectExtent l="0" t="0" r="9525" b="9525"/>
                <wp:wrapNone/>
                <wp:docPr id="14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81075" cy="428625"/>
                          <a:chOff x="-1" y="0"/>
                          <a:chExt cx="4375" cy="1918"/>
                        </a:xfrm>
                      </wpg:grpSpPr>
                      <wps:wsp>
                        <wps:cNvPr id="14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-1" y="0"/>
                            <a:ext cx="4375" cy="1918"/>
                          </a:xfrm>
                          <a:prstGeom prst="rect">
                            <a:avLst/>
                          </a:prstGeom>
                          <a:solidFill>
                            <a:srgbClr val="363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4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" y="1388"/>
                            <a:ext cx="2947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" name="AutoShape 9"/>
                        <wps:cNvSpPr>
                          <a:spLocks/>
                        </wps:cNvSpPr>
                        <wps:spPr bwMode="auto">
                          <a:xfrm>
                            <a:off x="324" y="544"/>
                            <a:ext cx="3726" cy="788"/>
                          </a:xfrm>
                          <a:custGeom>
                            <a:avLst/>
                            <a:gdLst>
                              <a:gd name="T0" fmla="+- 0 18202 18202"/>
                              <a:gd name="T1" fmla="*/ T0 w 3726"/>
                              <a:gd name="T2" fmla="+- 0 719 719"/>
                              <a:gd name="T3" fmla="*/ 719 h 788"/>
                              <a:gd name="T4" fmla="+- 0 18347 18202"/>
                              <a:gd name="T5" fmla="*/ T4 w 3726"/>
                              <a:gd name="T6" fmla="+- 0 1241 719"/>
                              <a:gd name="T7" fmla="*/ 1241 h 788"/>
                              <a:gd name="T8" fmla="+- 0 18793 18202"/>
                              <a:gd name="T9" fmla="*/ T8 w 3726"/>
                              <a:gd name="T10" fmla="+- 0 719 719"/>
                              <a:gd name="T11" fmla="*/ 719 h 788"/>
                              <a:gd name="T12" fmla="+- 0 18648 18202"/>
                              <a:gd name="T13" fmla="*/ T12 w 3726"/>
                              <a:gd name="T14" fmla="+- 0 1241 719"/>
                              <a:gd name="T15" fmla="*/ 1241 h 788"/>
                              <a:gd name="T16" fmla="+- 0 18793 18202"/>
                              <a:gd name="T17" fmla="*/ T16 w 3726"/>
                              <a:gd name="T18" fmla="+- 0 719 719"/>
                              <a:gd name="T19" fmla="*/ 719 h 788"/>
                              <a:gd name="T20" fmla="+- 0 18793 18202"/>
                              <a:gd name="T21" fmla="*/ T20 w 3726"/>
                              <a:gd name="T22" fmla="+- 0 1241 719"/>
                              <a:gd name="T23" fmla="*/ 1241 h 788"/>
                              <a:gd name="T24" fmla="+- 0 18751 18202"/>
                              <a:gd name="T25" fmla="*/ T24 w 3726"/>
                              <a:gd name="T26" fmla="+- 0 1367 719"/>
                              <a:gd name="T27" fmla="*/ 1367 h 788"/>
                              <a:gd name="T28" fmla="+- 0 18879 18202"/>
                              <a:gd name="T29" fmla="*/ T28 w 3726"/>
                              <a:gd name="T30" fmla="+- 0 1507 719"/>
                              <a:gd name="T31" fmla="*/ 1507 h 788"/>
                              <a:gd name="T32" fmla="+- 0 18879 18202"/>
                              <a:gd name="T33" fmla="*/ T32 w 3726"/>
                              <a:gd name="T34" fmla="+- 0 1241 719"/>
                              <a:gd name="T35" fmla="*/ 1241 h 788"/>
                              <a:gd name="T36" fmla="+- 0 18981 18202"/>
                              <a:gd name="T37" fmla="*/ T36 w 3726"/>
                              <a:gd name="T38" fmla="+- 0 1106 719"/>
                              <a:gd name="T39" fmla="*/ 1106 h 788"/>
                              <a:gd name="T40" fmla="+- 0 19126 18202"/>
                              <a:gd name="T41" fmla="*/ T40 w 3726"/>
                              <a:gd name="T42" fmla="+- 0 1366 719"/>
                              <a:gd name="T43" fmla="*/ 1366 h 788"/>
                              <a:gd name="T44" fmla="+- 0 19126 18202"/>
                              <a:gd name="T45" fmla="*/ T44 w 3726"/>
                              <a:gd name="T46" fmla="+- 0 720 719"/>
                              <a:gd name="T47" fmla="*/ 720 h 788"/>
                              <a:gd name="T48" fmla="+- 0 18981 18202"/>
                              <a:gd name="T49" fmla="*/ T48 w 3726"/>
                              <a:gd name="T50" fmla="+- 0 980 719"/>
                              <a:gd name="T51" fmla="*/ 980 h 788"/>
                              <a:gd name="T52" fmla="+- 0 19126 18202"/>
                              <a:gd name="T53" fmla="*/ T52 w 3726"/>
                              <a:gd name="T54" fmla="+- 0 720 719"/>
                              <a:gd name="T55" fmla="*/ 720 h 788"/>
                              <a:gd name="T56" fmla="+- 0 19431 18202"/>
                              <a:gd name="T57" fmla="*/ T56 w 3726"/>
                              <a:gd name="T58" fmla="+- 0 1106 719"/>
                              <a:gd name="T59" fmla="*/ 1106 h 788"/>
                              <a:gd name="T60" fmla="+- 0 19576 18202"/>
                              <a:gd name="T61" fmla="*/ T60 w 3726"/>
                              <a:gd name="T62" fmla="+- 0 1366 719"/>
                              <a:gd name="T63" fmla="*/ 1366 h 788"/>
                              <a:gd name="T64" fmla="+- 0 19576 18202"/>
                              <a:gd name="T65" fmla="*/ T64 w 3726"/>
                              <a:gd name="T66" fmla="+- 0 720 719"/>
                              <a:gd name="T67" fmla="*/ 720 h 788"/>
                              <a:gd name="T68" fmla="+- 0 19431 18202"/>
                              <a:gd name="T69" fmla="*/ T68 w 3726"/>
                              <a:gd name="T70" fmla="+- 0 980 719"/>
                              <a:gd name="T71" fmla="*/ 980 h 788"/>
                              <a:gd name="T72" fmla="+- 0 19576 18202"/>
                              <a:gd name="T73" fmla="*/ T72 w 3726"/>
                              <a:gd name="T74" fmla="+- 0 720 719"/>
                              <a:gd name="T75" fmla="*/ 720 h 788"/>
                              <a:gd name="T76" fmla="+- 0 19722 18202"/>
                              <a:gd name="T77" fmla="*/ T76 w 3726"/>
                              <a:gd name="T78" fmla="+- 0 845 719"/>
                              <a:gd name="T79" fmla="*/ 845 h 788"/>
                              <a:gd name="T80" fmla="+- 0 19867 18202"/>
                              <a:gd name="T81" fmla="*/ T80 w 3726"/>
                              <a:gd name="T82" fmla="+- 0 1367 719"/>
                              <a:gd name="T83" fmla="*/ 1367 h 788"/>
                              <a:gd name="T84" fmla="+- 0 20312 18202"/>
                              <a:gd name="T85" fmla="*/ T84 w 3726"/>
                              <a:gd name="T86" fmla="+- 0 845 719"/>
                              <a:gd name="T87" fmla="*/ 845 h 788"/>
                              <a:gd name="T88" fmla="+- 0 20168 18202"/>
                              <a:gd name="T89" fmla="*/ T88 w 3726"/>
                              <a:gd name="T90" fmla="+- 0 1367 719"/>
                              <a:gd name="T91" fmla="*/ 1367 h 788"/>
                              <a:gd name="T92" fmla="+- 0 20312 18202"/>
                              <a:gd name="T93" fmla="*/ T92 w 3726"/>
                              <a:gd name="T94" fmla="+- 0 845 719"/>
                              <a:gd name="T95" fmla="*/ 845 h 788"/>
                              <a:gd name="T96" fmla="+- 0 20458 18202"/>
                              <a:gd name="T97" fmla="*/ T96 w 3726"/>
                              <a:gd name="T98" fmla="+- 0 721 719"/>
                              <a:gd name="T99" fmla="*/ 721 h 788"/>
                              <a:gd name="T100" fmla="+- 0 20458 18202"/>
                              <a:gd name="T101" fmla="*/ T100 w 3726"/>
                              <a:gd name="T102" fmla="+- 0 1367 719"/>
                              <a:gd name="T103" fmla="*/ 1367 h 788"/>
                              <a:gd name="T104" fmla="+- 0 20603 18202"/>
                              <a:gd name="T105" fmla="*/ T104 w 3726"/>
                              <a:gd name="T106" fmla="+- 0 845 719"/>
                              <a:gd name="T107" fmla="*/ 845 h 788"/>
                              <a:gd name="T108" fmla="+- 0 20904 18202"/>
                              <a:gd name="T109" fmla="*/ T108 w 3726"/>
                              <a:gd name="T110" fmla="+- 0 1367 719"/>
                              <a:gd name="T111" fmla="*/ 1367 h 788"/>
                              <a:gd name="T112" fmla="+- 0 21048 18202"/>
                              <a:gd name="T113" fmla="*/ T112 w 3726"/>
                              <a:gd name="T114" fmla="+- 0 845 719"/>
                              <a:gd name="T115" fmla="*/ 845 h 788"/>
                              <a:gd name="T116" fmla="+- 0 21927 18202"/>
                              <a:gd name="T117" fmla="*/ T116 w 3726"/>
                              <a:gd name="T118" fmla="+- 0 720 719"/>
                              <a:gd name="T119" fmla="*/ 720 h 788"/>
                              <a:gd name="T120" fmla="+- 0 21561 18202"/>
                              <a:gd name="T121" fmla="*/ T120 w 3726"/>
                              <a:gd name="T122" fmla="+- 0 1056 719"/>
                              <a:gd name="T123" fmla="*/ 1056 h 788"/>
                              <a:gd name="T124" fmla="+- 0 21193 18202"/>
                              <a:gd name="T125" fmla="*/ T124 w 3726"/>
                              <a:gd name="T126" fmla="+- 0 720 719"/>
                              <a:gd name="T127" fmla="*/ 720 h 788"/>
                              <a:gd name="T128" fmla="+- 0 21339 18202"/>
                              <a:gd name="T129" fmla="*/ T128 w 3726"/>
                              <a:gd name="T130" fmla="+- 0 1367 719"/>
                              <a:gd name="T131" fmla="*/ 1367 h 788"/>
                              <a:gd name="T132" fmla="+- 0 21518 18202"/>
                              <a:gd name="T133" fmla="*/ T132 w 3726"/>
                              <a:gd name="T134" fmla="+- 0 1228 719"/>
                              <a:gd name="T135" fmla="*/ 1228 h 788"/>
                              <a:gd name="T136" fmla="+- 0 21782 18202"/>
                              <a:gd name="T137" fmla="*/ T136 w 3726"/>
                              <a:gd name="T138" fmla="+- 0 969 719"/>
                              <a:gd name="T139" fmla="*/ 969 h 788"/>
                              <a:gd name="T140" fmla="+- 0 21927 18202"/>
                              <a:gd name="T141" fmla="*/ T140 w 3726"/>
                              <a:gd name="T142" fmla="+- 0 1367 719"/>
                              <a:gd name="T143" fmla="*/ 1367 h 7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726" h="788">
                                <a:moveTo>
                                  <a:pt x="1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2"/>
                                </a:lnTo>
                                <a:lnTo>
                                  <a:pt x="145" y="522"/>
                                </a:lnTo>
                                <a:lnTo>
                                  <a:pt x="145" y="0"/>
                                </a:lnTo>
                                <a:close/>
                                <a:moveTo>
                                  <a:pt x="591" y="0"/>
                                </a:moveTo>
                                <a:lnTo>
                                  <a:pt x="446" y="0"/>
                                </a:lnTo>
                                <a:lnTo>
                                  <a:pt x="446" y="522"/>
                                </a:lnTo>
                                <a:lnTo>
                                  <a:pt x="591" y="522"/>
                                </a:lnTo>
                                <a:lnTo>
                                  <a:pt x="591" y="0"/>
                                </a:lnTo>
                                <a:close/>
                                <a:moveTo>
                                  <a:pt x="677" y="522"/>
                                </a:moveTo>
                                <a:lnTo>
                                  <a:pt x="591" y="522"/>
                                </a:lnTo>
                                <a:lnTo>
                                  <a:pt x="591" y="648"/>
                                </a:lnTo>
                                <a:lnTo>
                                  <a:pt x="549" y="648"/>
                                </a:lnTo>
                                <a:lnTo>
                                  <a:pt x="549" y="788"/>
                                </a:lnTo>
                                <a:lnTo>
                                  <a:pt x="677" y="788"/>
                                </a:lnTo>
                                <a:lnTo>
                                  <a:pt x="677" y="648"/>
                                </a:lnTo>
                                <a:lnTo>
                                  <a:pt x="677" y="522"/>
                                </a:lnTo>
                                <a:close/>
                                <a:moveTo>
                                  <a:pt x="924" y="387"/>
                                </a:moveTo>
                                <a:lnTo>
                                  <a:pt x="779" y="387"/>
                                </a:lnTo>
                                <a:lnTo>
                                  <a:pt x="779" y="647"/>
                                </a:lnTo>
                                <a:lnTo>
                                  <a:pt x="924" y="647"/>
                                </a:lnTo>
                                <a:lnTo>
                                  <a:pt x="924" y="387"/>
                                </a:lnTo>
                                <a:close/>
                                <a:moveTo>
                                  <a:pt x="924" y="1"/>
                                </a:moveTo>
                                <a:lnTo>
                                  <a:pt x="779" y="1"/>
                                </a:lnTo>
                                <a:lnTo>
                                  <a:pt x="779" y="261"/>
                                </a:lnTo>
                                <a:lnTo>
                                  <a:pt x="924" y="261"/>
                                </a:lnTo>
                                <a:lnTo>
                                  <a:pt x="924" y="1"/>
                                </a:lnTo>
                                <a:close/>
                                <a:moveTo>
                                  <a:pt x="1374" y="387"/>
                                </a:moveTo>
                                <a:lnTo>
                                  <a:pt x="1229" y="387"/>
                                </a:lnTo>
                                <a:lnTo>
                                  <a:pt x="1229" y="647"/>
                                </a:lnTo>
                                <a:lnTo>
                                  <a:pt x="1374" y="647"/>
                                </a:lnTo>
                                <a:lnTo>
                                  <a:pt x="1374" y="387"/>
                                </a:lnTo>
                                <a:close/>
                                <a:moveTo>
                                  <a:pt x="1374" y="1"/>
                                </a:moveTo>
                                <a:lnTo>
                                  <a:pt x="1229" y="1"/>
                                </a:lnTo>
                                <a:lnTo>
                                  <a:pt x="1229" y="261"/>
                                </a:lnTo>
                                <a:lnTo>
                                  <a:pt x="1374" y="261"/>
                                </a:lnTo>
                                <a:lnTo>
                                  <a:pt x="1374" y="1"/>
                                </a:lnTo>
                                <a:close/>
                                <a:moveTo>
                                  <a:pt x="1665" y="126"/>
                                </a:moveTo>
                                <a:lnTo>
                                  <a:pt x="1520" y="126"/>
                                </a:lnTo>
                                <a:lnTo>
                                  <a:pt x="1520" y="648"/>
                                </a:lnTo>
                                <a:lnTo>
                                  <a:pt x="1665" y="648"/>
                                </a:lnTo>
                                <a:lnTo>
                                  <a:pt x="1665" y="126"/>
                                </a:lnTo>
                                <a:close/>
                                <a:moveTo>
                                  <a:pt x="2110" y="126"/>
                                </a:moveTo>
                                <a:lnTo>
                                  <a:pt x="1966" y="126"/>
                                </a:lnTo>
                                <a:lnTo>
                                  <a:pt x="1966" y="648"/>
                                </a:lnTo>
                                <a:lnTo>
                                  <a:pt x="2110" y="648"/>
                                </a:lnTo>
                                <a:lnTo>
                                  <a:pt x="2110" y="126"/>
                                </a:lnTo>
                                <a:close/>
                                <a:moveTo>
                                  <a:pt x="2846" y="2"/>
                                </a:moveTo>
                                <a:lnTo>
                                  <a:pt x="2256" y="2"/>
                                </a:lnTo>
                                <a:lnTo>
                                  <a:pt x="2256" y="126"/>
                                </a:lnTo>
                                <a:lnTo>
                                  <a:pt x="2256" y="648"/>
                                </a:lnTo>
                                <a:lnTo>
                                  <a:pt x="2401" y="648"/>
                                </a:lnTo>
                                <a:lnTo>
                                  <a:pt x="2401" y="126"/>
                                </a:lnTo>
                                <a:lnTo>
                                  <a:pt x="2702" y="126"/>
                                </a:lnTo>
                                <a:lnTo>
                                  <a:pt x="2702" y="648"/>
                                </a:lnTo>
                                <a:lnTo>
                                  <a:pt x="2846" y="648"/>
                                </a:lnTo>
                                <a:lnTo>
                                  <a:pt x="2846" y="126"/>
                                </a:lnTo>
                                <a:lnTo>
                                  <a:pt x="2846" y="2"/>
                                </a:lnTo>
                                <a:close/>
                                <a:moveTo>
                                  <a:pt x="3725" y="1"/>
                                </a:moveTo>
                                <a:lnTo>
                                  <a:pt x="3591" y="1"/>
                                </a:lnTo>
                                <a:lnTo>
                                  <a:pt x="3359" y="337"/>
                                </a:lnTo>
                                <a:lnTo>
                                  <a:pt x="3126" y="1"/>
                                </a:lnTo>
                                <a:lnTo>
                                  <a:pt x="2991" y="1"/>
                                </a:lnTo>
                                <a:lnTo>
                                  <a:pt x="2991" y="648"/>
                                </a:lnTo>
                                <a:lnTo>
                                  <a:pt x="3137" y="648"/>
                                </a:lnTo>
                                <a:lnTo>
                                  <a:pt x="3137" y="249"/>
                                </a:lnTo>
                                <a:lnTo>
                                  <a:pt x="3316" y="509"/>
                                </a:lnTo>
                                <a:lnTo>
                                  <a:pt x="3401" y="509"/>
                                </a:lnTo>
                                <a:lnTo>
                                  <a:pt x="3580" y="250"/>
                                </a:lnTo>
                                <a:lnTo>
                                  <a:pt x="3580" y="648"/>
                                </a:lnTo>
                                <a:lnTo>
                                  <a:pt x="3725" y="648"/>
                                </a:lnTo>
                                <a:lnTo>
                                  <a:pt x="372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0" name="AutoShape 10"/>
                        <wps:cNvSpPr>
                          <a:spLocks/>
                        </wps:cNvSpPr>
                        <wps:spPr bwMode="auto">
                          <a:xfrm>
                            <a:off x="324" y="282"/>
                            <a:ext cx="2847" cy="909"/>
                          </a:xfrm>
                          <a:custGeom>
                            <a:avLst/>
                            <a:gdLst>
                              <a:gd name="T0" fmla="+- 0 18793 18202"/>
                              <a:gd name="T1" fmla="*/ T0 w 2847"/>
                              <a:gd name="T2" fmla="+- 0 1242 458"/>
                              <a:gd name="T3" fmla="*/ 1242 h 909"/>
                              <a:gd name="T4" fmla="+- 0 18202 18202"/>
                              <a:gd name="T5" fmla="*/ T4 w 2847"/>
                              <a:gd name="T6" fmla="+- 0 1242 458"/>
                              <a:gd name="T7" fmla="*/ 1242 h 909"/>
                              <a:gd name="T8" fmla="+- 0 18202 18202"/>
                              <a:gd name="T9" fmla="*/ T8 w 2847"/>
                              <a:gd name="T10" fmla="+- 0 1367 458"/>
                              <a:gd name="T11" fmla="*/ 1367 h 909"/>
                              <a:gd name="T12" fmla="+- 0 18793 18202"/>
                              <a:gd name="T13" fmla="*/ T12 w 2847"/>
                              <a:gd name="T14" fmla="+- 0 1367 458"/>
                              <a:gd name="T15" fmla="*/ 1367 h 909"/>
                              <a:gd name="T16" fmla="+- 0 18793 18202"/>
                              <a:gd name="T17" fmla="*/ T16 w 2847"/>
                              <a:gd name="T18" fmla="+- 0 1242 458"/>
                              <a:gd name="T19" fmla="*/ 1242 h 909"/>
                              <a:gd name="T20" fmla="+- 0 19576 18202"/>
                              <a:gd name="T21" fmla="*/ T20 w 2847"/>
                              <a:gd name="T22" fmla="+- 0 981 458"/>
                              <a:gd name="T23" fmla="*/ 981 h 909"/>
                              <a:gd name="T24" fmla="+- 0 18981 18202"/>
                              <a:gd name="T25" fmla="*/ T24 w 2847"/>
                              <a:gd name="T26" fmla="+- 0 981 458"/>
                              <a:gd name="T27" fmla="*/ 981 h 909"/>
                              <a:gd name="T28" fmla="+- 0 18981 18202"/>
                              <a:gd name="T29" fmla="*/ T28 w 2847"/>
                              <a:gd name="T30" fmla="+- 0 1106 458"/>
                              <a:gd name="T31" fmla="*/ 1106 h 909"/>
                              <a:gd name="T32" fmla="+- 0 19576 18202"/>
                              <a:gd name="T33" fmla="*/ T32 w 2847"/>
                              <a:gd name="T34" fmla="+- 0 1106 458"/>
                              <a:gd name="T35" fmla="*/ 1106 h 909"/>
                              <a:gd name="T36" fmla="+- 0 19576 18202"/>
                              <a:gd name="T37" fmla="*/ T36 w 2847"/>
                              <a:gd name="T38" fmla="+- 0 981 458"/>
                              <a:gd name="T39" fmla="*/ 981 h 909"/>
                              <a:gd name="T40" fmla="+- 0 20312 18202"/>
                              <a:gd name="T41" fmla="*/ T40 w 2847"/>
                              <a:gd name="T42" fmla="+- 0 720 458"/>
                              <a:gd name="T43" fmla="*/ 720 h 909"/>
                              <a:gd name="T44" fmla="+- 0 19722 18202"/>
                              <a:gd name="T45" fmla="*/ T44 w 2847"/>
                              <a:gd name="T46" fmla="+- 0 720 458"/>
                              <a:gd name="T47" fmla="*/ 720 h 909"/>
                              <a:gd name="T48" fmla="+- 0 19722 18202"/>
                              <a:gd name="T49" fmla="*/ T48 w 2847"/>
                              <a:gd name="T50" fmla="+- 0 845 458"/>
                              <a:gd name="T51" fmla="*/ 845 h 909"/>
                              <a:gd name="T52" fmla="+- 0 20312 18202"/>
                              <a:gd name="T53" fmla="*/ T52 w 2847"/>
                              <a:gd name="T54" fmla="+- 0 845 458"/>
                              <a:gd name="T55" fmla="*/ 845 h 909"/>
                              <a:gd name="T56" fmla="+- 0 20312 18202"/>
                              <a:gd name="T57" fmla="*/ T56 w 2847"/>
                              <a:gd name="T58" fmla="+- 0 720 458"/>
                              <a:gd name="T59" fmla="*/ 720 h 909"/>
                              <a:gd name="T60" fmla="+- 0 21048 18202"/>
                              <a:gd name="T61" fmla="*/ T60 w 2847"/>
                              <a:gd name="T62" fmla="+- 0 458 458"/>
                              <a:gd name="T63" fmla="*/ 458 h 909"/>
                              <a:gd name="T64" fmla="+- 0 20458 18202"/>
                              <a:gd name="T65" fmla="*/ T64 w 2847"/>
                              <a:gd name="T66" fmla="+- 0 458 458"/>
                              <a:gd name="T67" fmla="*/ 458 h 909"/>
                              <a:gd name="T68" fmla="+- 0 20458 18202"/>
                              <a:gd name="T69" fmla="*/ T68 w 2847"/>
                              <a:gd name="T70" fmla="+- 0 584 458"/>
                              <a:gd name="T71" fmla="*/ 584 h 909"/>
                              <a:gd name="T72" fmla="+- 0 21048 18202"/>
                              <a:gd name="T73" fmla="*/ T72 w 2847"/>
                              <a:gd name="T74" fmla="+- 0 584 458"/>
                              <a:gd name="T75" fmla="*/ 584 h 909"/>
                              <a:gd name="T76" fmla="+- 0 21048 18202"/>
                              <a:gd name="T77" fmla="*/ T76 w 2847"/>
                              <a:gd name="T78" fmla="+- 0 458 458"/>
                              <a:gd name="T79" fmla="*/ 458 h 9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847" h="909">
                                <a:moveTo>
                                  <a:pt x="591" y="784"/>
                                </a:moveTo>
                                <a:lnTo>
                                  <a:pt x="0" y="784"/>
                                </a:lnTo>
                                <a:lnTo>
                                  <a:pt x="0" y="909"/>
                                </a:lnTo>
                                <a:lnTo>
                                  <a:pt x="591" y="909"/>
                                </a:lnTo>
                                <a:lnTo>
                                  <a:pt x="591" y="784"/>
                                </a:lnTo>
                                <a:close/>
                                <a:moveTo>
                                  <a:pt x="1374" y="523"/>
                                </a:moveTo>
                                <a:lnTo>
                                  <a:pt x="779" y="523"/>
                                </a:lnTo>
                                <a:lnTo>
                                  <a:pt x="779" y="648"/>
                                </a:lnTo>
                                <a:lnTo>
                                  <a:pt x="1374" y="648"/>
                                </a:lnTo>
                                <a:lnTo>
                                  <a:pt x="1374" y="523"/>
                                </a:lnTo>
                                <a:close/>
                                <a:moveTo>
                                  <a:pt x="2110" y="262"/>
                                </a:moveTo>
                                <a:lnTo>
                                  <a:pt x="1520" y="262"/>
                                </a:lnTo>
                                <a:lnTo>
                                  <a:pt x="1520" y="387"/>
                                </a:lnTo>
                                <a:lnTo>
                                  <a:pt x="2110" y="387"/>
                                </a:lnTo>
                                <a:lnTo>
                                  <a:pt x="2110" y="262"/>
                                </a:lnTo>
                                <a:close/>
                                <a:moveTo>
                                  <a:pt x="2846" y="0"/>
                                </a:moveTo>
                                <a:lnTo>
                                  <a:pt x="2256" y="0"/>
                                </a:lnTo>
                                <a:lnTo>
                                  <a:pt x="2256" y="126"/>
                                </a:lnTo>
                                <a:lnTo>
                                  <a:pt x="2846" y="126"/>
                                </a:lnTo>
                                <a:lnTo>
                                  <a:pt x="2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66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E09705" id="Group 6" o:spid="_x0000_s1026" style="position:absolute;margin-left:7.05pt;margin-top:10.05pt;width:77.25pt;height:33.75pt;z-index:251686912;mso-width-relative:margin;mso-height-relative:margin" coordorigin="-1" coordsize="4375,1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">
                <v:rect id="Rectangle 7" o:spid="_x0000_s1027" style="position:absolute;left:-1;width:4375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" fillcolor="#363b59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1104;top:1388;width:2947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">
                  <v:imagedata r:id="rId11" o:title=""/>
                </v:shape>
                <v:shape id="AutoShape 9" o:spid="_x0000_s1029" style="position:absolute;left:324;top:544;width:3726;height:788;visibility:visible;mso-wrap-style:square;v-text-anchor:top" coordsize="3726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" path="m145,l,,,522r145,l145,xm591,l446,r,522l591,522,591,xm677,522r-86,l591,648r-42,l549,788r128,l677,648r,-126xm924,387r-145,l779,647r145,l924,387xm924,1l779,1r,260l924,261,924,1xm1374,387r-145,l1229,647r145,l1374,387xm1374,1r-145,l1229,261r145,l1374,1xm1665,126r-145,l1520,648r145,l1665,126xm2110,126r-144,l1966,648r144,l2110,126xm2846,2r-590,l2256,126r,522l2401,648r,-522l2702,126r,522l2846,648r,-522l2846,2xm3725,1r-134,l3359,337,3126,1r-135,l2991,648r146,l3137,249r179,260l3401,509,3580,250r,398l3725,648r,-647xe" stroked="f">
                  <v:path arrowok="t" o:connecttype="custom" o:connectlocs="0,719;145,1241;591,719;446,1241;591,719;591,1241;549,1367;677,1507;677,1241;779,1106;924,1366;924,720;779,980;924,720;1229,1106;1374,1366;1374,720;1229,980;1374,720;1520,845;1665,1367;2110,845;1966,1367;2110,845;2256,721;2256,1367;2401,845;2702,1367;2846,845;3725,720;3359,1056;2991,720;3137,1367;3316,1228;3580,969;3725,1367" o:connectangles="0,0,0,0,0,0,0,0,0,0,0,0,0,0,0,0,0,0,0,0,0,0,0,0,0,0,0,0,0,0,0,0,0,0,0,0"/>
                </v:shape>
                <v:shape id="AutoShape 10" o:spid="_x0000_s1030" style="position:absolute;left:324;top:282;width:2847;height:909;visibility:visible;mso-wrap-style:square;v-text-anchor:top" coordsize="2847,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" path="m591,784l,784,,909r591,l591,784xm1374,523r-595,l779,648r595,l1374,523xm2110,262r-590,l1520,387r590,l2110,262xm2846,l2256,r,126l2846,126,2846,xe" fillcolor="#f2665e" stroked="f">
                  <v:path arrowok="t" o:connecttype="custom" o:connectlocs="591,1242;0,1242;0,1367;591,1367;591,1242;1374,981;779,981;779,1106;1374,1106;1374,981;2110,720;1520,720;1520,845;2110,845;2110,720;2846,458;2256,458;2256,584;2846,584;2846,458" o:connectangles="0,0,0,0,0,0,0,0,0,0,0,0,0,0,0,0,0,0,0,0"/>
                </v:shape>
              </v:group>
            </w:pict>
          </mc:Fallback>
        </mc:AlternateContent>
      </w:r>
    </w:p>
    <w:p w:rsidR="000E6A6F" w:rsidRDefault="000E6A6F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0E6A6F" w:rsidRDefault="000E6A6F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0E6A6F" w:rsidRDefault="000E6A6F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252F86" w:rsidRPr="00835015" w:rsidRDefault="00252F86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Уважаемые коллеги! </w:t>
      </w:r>
    </w:p>
    <w:p w:rsidR="00252F86" w:rsidRPr="00835015" w:rsidRDefault="00252F86" w:rsidP="00835015">
      <w:pPr>
        <w:spacing w:after="0"/>
        <w:ind w:firstLine="567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В 2018 году утвержден национальный проект «Образование». Одна из ведущих ролей в его реализации, включая федеральные проекты «Современная школа», «Успех каждого ребенка», «Учитель будущего», «Социальные лифты для каждого», «Молодые профессионалы», отведена целевой модели наставничества. Согласно проекту «Современная школа», к 2024 году не менее 70% обучающихся и педагогических работников общеобразовательных организаций должны быть вовлечены в различные формы наставничества и сопровождения. </w:t>
      </w:r>
    </w:p>
    <w:p w:rsidR="00BB27C6" w:rsidRPr="00835015" w:rsidRDefault="00252F86" w:rsidP="00835015">
      <w:pPr>
        <w:spacing w:after="0"/>
        <w:ind w:firstLine="567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>Потенциал наставничества в последнее время признается все большим числом государств. Многие государственные и общественные организации, предприятия и учреждения запускают различные инициативы в сфере наставничества. Наставничество стало рассматриваться как ключевая стратегия в управлении. С точки зрения практики развития педагогического и управленческого персонала это представляет существенный интерес для сферы образования республики.</w:t>
      </w:r>
      <w:r w:rsidR="0037320F" w:rsidRPr="00835015">
        <w:rPr>
          <w:rFonts w:ascii="Cambria" w:hAnsi="Cambria" w:cs="Cambria"/>
          <w:sz w:val="26"/>
          <w:szCs w:val="26"/>
        </w:rPr>
        <w:t xml:space="preserve"> Наставничество рассматривается как средство профессионализации, профессиональной адаптации, обучения на рабочем месте, повышения квалификации педагогов/руководителей, индивидуализации, построения маршрутов личностного и профессионального роста, где наставником может стать каждый для каждого.</w:t>
      </w:r>
      <w:r w:rsidR="00BB27C6" w:rsidRPr="00835015">
        <w:rPr>
          <w:rFonts w:ascii="Cambria" w:hAnsi="Cambria" w:cs="Cambria"/>
          <w:sz w:val="26"/>
          <w:szCs w:val="26"/>
        </w:rPr>
        <w:t xml:space="preserve"> Технология наставничества выступает в качестве ключевого элемента новой динамичной методической системы, обеспечивающей возможности для своевременной адаптации педагогов к меняющимся условиям. </w:t>
      </w:r>
    </w:p>
    <w:p w:rsidR="0037320F" w:rsidRPr="00835015" w:rsidRDefault="0037320F" w:rsidP="00835015">
      <w:pPr>
        <w:spacing w:after="0"/>
        <w:ind w:firstLine="567"/>
        <w:jc w:val="both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Наставничество достаточно традиционный, но при этом эффективный метод адаптации педагогов к новым условиям, и наша задача – определить и освоить новые </w:t>
      </w:r>
      <w:r w:rsidR="00BF3CED" w:rsidRPr="00835015">
        <w:rPr>
          <w:rFonts w:ascii="Cambria" w:hAnsi="Cambria" w:cs="Cambria"/>
          <w:sz w:val="26"/>
          <w:szCs w:val="26"/>
        </w:rPr>
        <w:t xml:space="preserve">эффективные </w:t>
      </w:r>
      <w:r w:rsidRPr="00835015">
        <w:rPr>
          <w:rFonts w:ascii="Cambria" w:hAnsi="Cambria" w:cs="Cambria"/>
          <w:sz w:val="26"/>
          <w:szCs w:val="26"/>
        </w:rPr>
        <w:t>контуры реализации этого важного направления в образовании.</w:t>
      </w:r>
    </w:p>
    <w:p w:rsidR="009375ED" w:rsidRPr="00835015" w:rsidRDefault="009375ED" w:rsidP="00835015">
      <w:pPr>
        <w:spacing w:after="0"/>
        <w:jc w:val="both"/>
        <w:rPr>
          <w:rFonts w:ascii="Cambria" w:hAnsi="Cambria" w:cs="Cambria"/>
          <w:sz w:val="26"/>
          <w:szCs w:val="26"/>
        </w:rPr>
      </w:pPr>
    </w:p>
    <w:p w:rsidR="009375ED" w:rsidRPr="00835015" w:rsidRDefault="009375ED" w:rsidP="00835015">
      <w:pPr>
        <w:spacing w:after="0"/>
        <w:jc w:val="right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Залму Омарова, </w:t>
      </w:r>
    </w:p>
    <w:p w:rsidR="009375ED" w:rsidRPr="00835015" w:rsidRDefault="009375ED" w:rsidP="00835015">
      <w:pPr>
        <w:spacing w:after="0"/>
        <w:jc w:val="right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 xml:space="preserve">руководитель ЦНППМ </w:t>
      </w:r>
    </w:p>
    <w:p w:rsidR="009375ED" w:rsidRPr="00835015" w:rsidRDefault="009375ED" w:rsidP="00835015">
      <w:pPr>
        <w:spacing w:after="0"/>
        <w:jc w:val="right"/>
        <w:rPr>
          <w:rFonts w:ascii="Cambria" w:hAnsi="Cambria" w:cs="Cambria"/>
          <w:sz w:val="26"/>
          <w:szCs w:val="26"/>
        </w:rPr>
      </w:pPr>
      <w:r w:rsidRPr="00835015">
        <w:rPr>
          <w:rFonts w:ascii="Cambria" w:hAnsi="Cambria" w:cs="Cambria"/>
          <w:sz w:val="26"/>
          <w:szCs w:val="26"/>
        </w:rPr>
        <w:t>ГБУ ДПО РД «ДИРО»</w:t>
      </w:r>
    </w:p>
    <w:p w:rsidR="00677CBF" w:rsidRDefault="00677CBF"/>
    <w:p w:rsidR="00584FF1" w:rsidRDefault="00584FF1"/>
    <w:p w:rsidR="00584FF1" w:rsidRDefault="00584FF1"/>
    <w:p w:rsidR="00584FF1" w:rsidRDefault="00584FF1"/>
    <w:p w:rsidR="0043479E" w:rsidRDefault="0043479E"/>
    <w:p w:rsidR="0043479E" w:rsidRDefault="0043479E"/>
    <w:p w:rsidR="0043479E" w:rsidRDefault="0043479E"/>
    <w:p w:rsidR="0043479E" w:rsidRDefault="0043479E" w:rsidP="0043479E">
      <w:pPr>
        <w:jc w:val="center"/>
      </w:pPr>
      <w:r w:rsidRPr="00C61E68">
        <w:rPr>
          <w:noProof/>
          <w:sz w:val="28"/>
          <w:szCs w:val="28"/>
        </w:rPr>
        <w:drawing>
          <wp:inline distT="0" distB="0" distL="0" distR="0" wp14:anchorId="05C90005" wp14:editId="0B127D90">
            <wp:extent cx="1016318" cy="9239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42719" cy="94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863" w:rsidRDefault="00EC2863">
      <w:pPr>
        <w:rPr>
          <w:rFonts w:ascii="Cambria" w:hAnsi="Cambria" w:cs="Cambria"/>
        </w:rPr>
      </w:pPr>
      <w:r w:rsidRPr="00BB7526">
        <w:rPr>
          <w:rStyle w:val="a3"/>
          <w:noProof/>
          <w:sz w:val="24"/>
          <w:szCs w:val="24"/>
          <w:lang w:eastAsia="ru-RU"/>
        </w:rPr>
        <w:drawing>
          <wp:inline distT="0" distB="0" distL="0" distR="0" wp14:anchorId="02DB2396" wp14:editId="2BF0ECFD">
            <wp:extent cx="5886450" cy="7181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9047"/>
                    <a:stretch/>
                  </pic:blipFill>
                  <pic:spPr bwMode="auto">
                    <a:xfrm>
                      <a:off x="0" y="0"/>
                      <a:ext cx="5886450" cy="718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mbria" w:hAnsi="Cambria" w:cs="Cambria"/>
        </w:rPr>
        <w:br w:type="page"/>
      </w:r>
    </w:p>
    <w:p w:rsidR="00DE6AAE" w:rsidRDefault="00DE6AAE" w:rsidP="00DE6AAE">
      <w:pPr>
        <w:spacing w:after="0"/>
        <w:jc w:val="center"/>
        <w:rPr>
          <w:rFonts w:ascii="Cambria" w:hAnsi="Cambria" w:cs="Cambria"/>
        </w:rPr>
      </w:pPr>
      <w:r w:rsidRPr="00C61E68">
        <w:rPr>
          <w:noProof/>
          <w:sz w:val="28"/>
          <w:szCs w:val="28"/>
        </w:rPr>
        <w:drawing>
          <wp:inline distT="0" distB="0" distL="0" distR="0" wp14:anchorId="1804BE53" wp14:editId="09062429">
            <wp:extent cx="371475" cy="337705"/>
            <wp:effectExtent l="0" t="0" r="0" b="571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5B6" w:rsidRDefault="00BE15B6" w:rsidP="00866C14">
      <w:pPr>
        <w:spacing w:after="0"/>
        <w:rPr>
          <w:rFonts w:ascii="Cambria" w:hAnsi="Cambria" w:cs="Cambria"/>
        </w:rPr>
      </w:pPr>
    </w:p>
    <w:p w:rsidR="00BE15B6" w:rsidRDefault="00BE15B6" w:rsidP="00866C14">
      <w:pPr>
        <w:spacing w:after="0"/>
        <w:rPr>
          <w:rFonts w:ascii="Cambria" w:hAnsi="Cambria" w:cs="Cambria"/>
        </w:rPr>
      </w:pPr>
    </w:p>
    <w:p w:rsidR="0037320F" w:rsidRDefault="00E63354" w:rsidP="00866C14">
      <w:pPr>
        <w:spacing w:after="0"/>
        <w:rPr>
          <w:rFonts w:ascii="Cambria" w:hAnsi="Cambria" w:cs="Cambria"/>
        </w:rPr>
      </w:pPr>
      <w:r w:rsidRPr="00866C14">
        <w:rPr>
          <w:rFonts w:ascii="Cambria" w:hAnsi="Cambria" w:cs="Cambria"/>
        </w:rPr>
        <w:t>СОДЕРЖАНИЕ</w:t>
      </w:r>
    </w:p>
    <w:p w:rsidR="00866C14" w:rsidRPr="00866C14" w:rsidRDefault="00866C14" w:rsidP="00866C14">
      <w:pPr>
        <w:spacing w:after="0"/>
        <w:rPr>
          <w:rFonts w:ascii="Cambria" w:hAnsi="Cambria" w:cs="Cambr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6815"/>
        <w:gridCol w:w="2266"/>
      </w:tblGrid>
      <w:tr w:rsidR="00E63354" w:rsidRPr="00723D21" w:rsidTr="00993EF2">
        <w:tc>
          <w:tcPr>
            <w:tcW w:w="562" w:type="dxa"/>
          </w:tcPr>
          <w:p w:rsidR="00E63354" w:rsidRPr="00723D21" w:rsidRDefault="00723D21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 w:rsidRPr="00723D21">
              <w:rPr>
                <w:rFonts w:ascii="Cambria" w:hAnsi="Cambria" w:cs="Cambria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E63354" w:rsidRPr="00723D21" w:rsidRDefault="00723D21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«</w:t>
            </w:r>
            <w:r w:rsidRPr="00723D21">
              <w:rPr>
                <w:rFonts w:ascii="Cambria" w:hAnsi="Cambria" w:cs="Cambria"/>
                <w:sz w:val="24"/>
                <w:szCs w:val="24"/>
              </w:rPr>
              <w:t>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</w:t>
            </w:r>
            <w:r>
              <w:rPr>
                <w:rFonts w:ascii="Cambria" w:hAnsi="Cambria" w:cs="Cambria"/>
                <w:sz w:val="24"/>
                <w:szCs w:val="24"/>
              </w:rPr>
              <w:t>»</w:t>
            </w:r>
            <w:r w:rsidR="006C21DB">
              <w:rPr>
                <w:rFonts w:ascii="Cambria" w:hAnsi="Cambria" w:cs="Cambria"/>
                <w:sz w:val="24"/>
                <w:szCs w:val="24"/>
              </w:rPr>
              <w:t>.</w:t>
            </w:r>
            <w:r>
              <w:rPr>
                <w:rFonts w:ascii="Cambria" w:hAnsi="Cambria" w:cs="Cambria"/>
                <w:sz w:val="24"/>
                <w:szCs w:val="24"/>
              </w:rPr>
              <w:t xml:space="preserve"> Письмо Министерства просвещения РФ</w:t>
            </w:r>
            <w:r w:rsidRPr="00723D21">
              <w:rPr>
                <w:rFonts w:ascii="Cambria" w:hAnsi="Cambria" w:cs="Cambria"/>
                <w:sz w:val="24"/>
                <w:szCs w:val="24"/>
              </w:rPr>
              <w:t xml:space="preserve"> от 21 декабря 2021 г. №АЗ-1128/08</w:t>
            </w:r>
          </w:p>
        </w:tc>
        <w:tc>
          <w:tcPr>
            <w:tcW w:w="1978" w:type="dxa"/>
          </w:tcPr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Pr="00723D21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……………………….</w:t>
            </w:r>
            <w:r w:rsidR="000E6A6F">
              <w:rPr>
                <w:rFonts w:ascii="Cambria" w:hAnsi="Cambria" w:cs="Cambria"/>
                <w:sz w:val="24"/>
                <w:szCs w:val="24"/>
              </w:rPr>
              <w:t>5</w:t>
            </w:r>
          </w:p>
        </w:tc>
      </w:tr>
      <w:tr w:rsidR="00584FF1" w:rsidRPr="00584FF1" w:rsidTr="00993EF2">
        <w:tc>
          <w:tcPr>
            <w:tcW w:w="562" w:type="dxa"/>
          </w:tcPr>
          <w:p w:rsidR="00584FF1" w:rsidRDefault="00584FF1" w:rsidP="00723D21">
            <w:pPr>
              <w:rPr>
                <w:rFonts w:ascii="Cambria" w:hAnsi="Cambria" w:cs="Cambria"/>
                <w:sz w:val="8"/>
                <w:szCs w:val="8"/>
              </w:rPr>
            </w:pPr>
          </w:p>
          <w:p w:rsidR="00584FF1" w:rsidRPr="00584FF1" w:rsidRDefault="00584FF1" w:rsidP="00723D21">
            <w:pPr>
              <w:rPr>
                <w:rFonts w:ascii="Cambria" w:hAnsi="Cambria" w:cs="Cambria"/>
                <w:sz w:val="8"/>
                <w:szCs w:val="8"/>
              </w:rPr>
            </w:pPr>
          </w:p>
        </w:tc>
        <w:tc>
          <w:tcPr>
            <w:tcW w:w="7088" w:type="dxa"/>
          </w:tcPr>
          <w:p w:rsidR="00584FF1" w:rsidRPr="00584FF1" w:rsidRDefault="00584FF1" w:rsidP="004D59C5">
            <w:pPr>
              <w:jc w:val="both"/>
              <w:rPr>
                <w:rFonts w:ascii="Cambria" w:hAnsi="Cambria" w:cs="Cambria"/>
                <w:sz w:val="8"/>
                <w:szCs w:val="8"/>
              </w:rPr>
            </w:pPr>
          </w:p>
        </w:tc>
        <w:tc>
          <w:tcPr>
            <w:tcW w:w="1978" w:type="dxa"/>
          </w:tcPr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723D21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 w:rsidRPr="00723D21">
              <w:rPr>
                <w:rFonts w:ascii="Cambria" w:hAnsi="Cambria" w:cs="Cambria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E63354" w:rsidRPr="00723D21" w:rsidRDefault="00E42AA2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bCs/>
                <w:sz w:val="24"/>
                <w:szCs w:val="24"/>
              </w:rPr>
              <w:t>«</w:t>
            </w:r>
            <w:r w:rsidR="00723D21" w:rsidRPr="00723D21">
              <w:rPr>
                <w:rFonts w:ascii="Cambria" w:hAnsi="Cambria" w:cs="Cambria"/>
                <w:bCs/>
                <w:sz w:val="24"/>
                <w:szCs w:val="24"/>
              </w:rPr>
              <w:t>О внедрении целевой модели наставничества в организациях,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Республике Дагестан</w:t>
            </w:r>
            <w:r>
              <w:rPr>
                <w:rFonts w:ascii="Cambria" w:hAnsi="Cambria" w:cs="Cambria"/>
                <w:bCs/>
                <w:sz w:val="24"/>
                <w:szCs w:val="24"/>
              </w:rPr>
              <w:t>»</w:t>
            </w:r>
            <w:r w:rsidR="006C21DB">
              <w:rPr>
                <w:rFonts w:ascii="Cambria" w:hAnsi="Cambria" w:cs="Cambria"/>
                <w:bCs/>
                <w:sz w:val="24"/>
                <w:szCs w:val="24"/>
              </w:rPr>
              <w:t>. Приказ Минобрнауки РД от 14.03.2022 №05-02-1-233/22</w:t>
            </w:r>
          </w:p>
        </w:tc>
        <w:tc>
          <w:tcPr>
            <w:tcW w:w="1978" w:type="dxa"/>
          </w:tcPr>
          <w:p w:rsidR="00E63354" w:rsidRDefault="00E63354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0E6A6F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E6A6F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E6A6F">
              <w:rPr>
                <w:rFonts w:ascii="Cambria" w:hAnsi="Cambria" w:cs="Cambria"/>
                <w:sz w:val="24"/>
                <w:szCs w:val="24"/>
              </w:rPr>
              <w:t>19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E6A6F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 w:rsidRPr="000D423E">
              <w:rPr>
                <w:rFonts w:ascii="Cambria" w:hAnsi="Cambria" w:cs="Cambria"/>
                <w:bCs/>
                <w:sz w:val="24"/>
                <w:szCs w:val="24"/>
              </w:rPr>
              <w:t>Методические рекомендации для образовательных организаций по реализации системы (целевой модели) наставничества педагогических работников</w:t>
            </w:r>
          </w:p>
        </w:tc>
        <w:tc>
          <w:tcPr>
            <w:tcW w:w="1978" w:type="dxa"/>
          </w:tcPr>
          <w:p w:rsidR="00E63354" w:rsidRDefault="00E63354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0D423E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21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Примерное положение о системе наставничества педагогических работников в образовательной организации</w:t>
            </w:r>
          </w:p>
        </w:tc>
        <w:tc>
          <w:tcPr>
            <w:tcW w:w="1978" w:type="dxa"/>
          </w:tcPr>
          <w:p w:rsidR="00E63354" w:rsidRDefault="00E63354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42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5.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Этапы организации наставничества в образовательной организации</w:t>
            </w:r>
          </w:p>
        </w:tc>
        <w:tc>
          <w:tcPr>
            <w:tcW w:w="1978" w:type="dxa"/>
          </w:tcPr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51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6.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Основные модели наставничества</w:t>
            </w:r>
          </w:p>
        </w:tc>
        <w:tc>
          <w:tcPr>
            <w:tcW w:w="1978" w:type="dxa"/>
          </w:tcPr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53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7.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Полезные советы для разработчиков документов по наставничеству</w:t>
            </w:r>
          </w:p>
        </w:tc>
        <w:tc>
          <w:tcPr>
            <w:tcW w:w="1978" w:type="dxa"/>
          </w:tcPr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56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E63354" w:rsidRPr="00723D21" w:rsidTr="00993EF2">
        <w:tc>
          <w:tcPr>
            <w:tcW w:w="562" w:type="dxa"/>
          </w:tcPr>
          <w:p w:rsidR="00E63354" w:rsidRPr="00723D21" w:rsidRDefault="000D423E" w:rsidP="00723D21">
            <w:pPr>
              <w:spacing w:line="259" w:lineRule="auto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8.</w:t>
            </w:r>
          </w:p>
        </w:tc>
        <w:tc>
          <w:tcPr>
            <w:tcW w:w="7088" w:type="dxa"/>
          </w:tcPr>
          <w:p w:rsidR="00E63354" w:rsidRPr="00723D21" w:rsidRDefault="000D423E" w:rsidP="004D59C5">
            <w:pPr>
              <w:spacing w:line="259" w:lineRule="auto"/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Образцы документов для образовательных организаций</w:t>
            </w:r>
            <w:r w:rsidR="004D59C5">
              <w:rPr>
                <w:rFonts w:ascii="Cambria" w:hAnsi="Cambria" w:cs="Cambria"/>
                <w:sz w:val="24"/>
                <w:szCs w:val="24"/>
              </w:rPr>
              <w:t>, управлений образования</w:t>
            </w:r>
          </w:p>
        </w:tc>
        <w:tc>
          <w:tcPr>
            <w:tcW w:w="1978" w:type="dxa"/>
          </w:tcPr>
          <w:p w:rsidR="004D59C5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63354" w:rsidRDefault="004D59C5" w:rsidP="004D59C5">
            <w:pPr>
              <w:spacing w:line="259" w:lineRule="auto"/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0D423E">
              <w:rPr>
                <w:rFonts w:ascii="Cambria" w:hAnsi="Cambria" w:cs="Cambria"/>
                <w:sz w:val="24"/>
                <w:szCs w:val="24"/>
              </w:rPr>
              <w:t>58</w:t>
            </w:r>
          </w:p>
          <w:p w:rsidR="00584FF1" w:rsidRPr="00584FF1" w:rsidRDefault="00584FF1" w:rsidP="004D59C5">
            <w:pPr>
              <w:spacing w:line="259" w:lineRule="auto"/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0D423E" w:rsidRPr="00723D21" w:rsidTr="00993EF2">
        <w:tc>
          <w:tcPr>
            <w:tcW w:w="562" w:type="dxa"/>
          </w:tcPr>
          <w:p w:rsidR="000D423E" w:rsidRDefault="00713682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9.</w:t>
            </w:r>
          </w:p>
        </w:tc>
        <w:tc>
          <w:tcPr>
            <w:tcW w:w="7088" w:type="dxa"/>
          </w:tcPr>
          <w:p w:rsidR="000D423E" w:rsidRDefault="00713682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Личная карта профессионального роста педагога</w:t>
            </w:r>
            <w:r w:rsidR="004D59C5">
              <w:rPr>
                <w:rFonts w:ascii="Cambria" w:hAnsi="Cambria" w:cs="Cambria"/>
                <w:sz w:val="24"/>
                <w:szCs w:val="24"/>
              </w:rPr>
              <w:t>, руководителя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0D423E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713682">
              <w:rPr>
                <w:rFonts w:ascii="Cambria" w:hAnsi="Cambria" w:cs="Cambria"/>
                <w:sz w:val="24"/>
                <w:szCs w:val="24"/>
              </w:rPr>
              <w:t>6</w:t>
            </w:r>
            <w:r w:rsidR="00906748">
              <w:rPr>
                <w:rFonts w:ascii="Cambria" w:hAnsi="Cambria" w:cs="Cambria"/>
                <w:sz w:val="24"/>
                <w:szCs w:val="24"/>
              </w:rPr>
              <w:t>8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713682" w:rsidRPr="00723D21" w:rsidTr="00993EF2">
        <w:tc>
          <w:tcPr>
            <w:tcW w:w="562" w:type="dxa"/>
          </w:tcPr>
          <w:p w:rsidR="00713682" w:rsidRDefault="00AD1BF6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10.</w:t>
            </w:r>
          </w:p>
        </w:tc>
        <w:tc>
          <w:tcPr>
            <w:tcW w:w="7088" w:type="dxa"/>
          </w:tcPr>
          <w:p w:rsidR="00713682" w:rsidRDefault="00E769D2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 xml:space="preserve">Примеры дорожных карт реализации </w:t>
            </w:r>
            <w:r w:rsidR="00DE6AAE">
              <w:rPr>
                <w:rFonts w:ascii="Cambria" w:hAnsi="Cambria" w:cs="Cambria"/>
                <w:sz w:val="24"/>
                <w:szCs w:val="24"/>
              </w:rPr>
              <w:t>целевой модели наставничества</w:t>
            </w:r>
            <w:r>
              <w:rPr>
                <w:rFonts w:ascii="Cambria" w:hAnsi="Cambria" w:cs="Cambria"/>
                <w:sz w:val="24"/>
                <w:szCs w:val="24"/>
              </w:rPr>
              <w:t xml:space="preserve"> в образовательной организации, в управлении образования</w:t>
            </w:r>
          </w:p>
        </w:tc>
        <w:tc>
          <w:tcPr>
            <w:tcW w:w="1978" w:type="dxa"/>
          </w:tcPr>
          <w:p w:rsidR="00713682" w:rsidRDefault="00713682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E769D2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E769D2">
              <w:rPr>
                <w:rFonts w:ascii="Cambria" w:hAnsi="Cambria" w:cs="Cambria"/>
                <w:sz w:val="24"/>
                <w:szCs w:val="24"/>
              </w:rPr>
              <w:t>70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2F135E" w:rsidRPr="00723D21" w:rsidTr="00993EF2">
        <w:tc>
          <w:tcPr>
            <w:tcW w:w="562" w:type="dxa"/>
          </w:tcPr>
          <w:p w:rsidR="002F135E" w:rsidRDefault="002F135E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11.</w:t>
            </w:r>
          </w:p>
        </w:tc>
        <w:tc>
          <w:tcPr>
            <w:tcW w:w="7088" w:type="dxa"/>
          </w:tcPr>
          <w:p w:rsidR="002F135E" w:rsidRDefault="002F135E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Единая региональная система научно-методического сопровождения индивидуального образовательного маршрута педагога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2F135E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……………………..</w:t>
            </w:r>
            <w:r w:rsidR="002F135E">
              <w:rPr>
                <w:rFonts w:ascii="Cambria" w:hAnsi="Cambria" w:cs="Cambria"/>
                <w:sz w:val="24"/>
                <w:szCs w:val="24"/>
              </w:rPr>
              <w:t>78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4D59C5" w:rsidRPr="00723D21" w:rsidTr="00993EF2">
        <w:tc>
          <w:tcPr>
            <w:tcW w:w="562" w:type="dxa"/>
          </w:tcPr>
          <w:p w:rsidR="004D59C5" w:rsidRDefault="004D59C5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12.</w:t>
            </w:r>
          </w:p>
        </w:tc>
        <w:tc>
          <w:tcPr>
            <w:tcW w:w="7088" w:type="dxa"/>
          </w:tcPr>
          <w:p w:rsidR="004D59C5" w:rsidRDefault="004D59C5" w:rsidP="00584FF1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 w:rsidRPr="004D59C5">
              <w:rPr>
                <w:rFonts w:ascii="Cambria" w:hAnsi="Cambria" w:cs="Cambria"/>
                <w:sz w:val="24"/>
                <w:szCs w:val="24"/>
              </w:rPr>
              <w:t>П</w:t>
            </w:r>
            <w:r w:rsidR="00584FF1">
              <w:rPr>
                <w:rFonts w:ascii="Cambria" w:hAnsi="Cambria" w:cs="Cambria"/>
                <w:sz w:val="24"/>
                <w:szCs w:val="24"/>
              </w:rPr>
              <w:t>оложение</w:t>
            </w:r>
            <w:r w:rsidRPr="004D59C5">
              <w:rPr>
                <w:rFonts w:ascii="Cambria" w:hAnsi="Cambria" w:cs="Cambria"/>
                <w:sz w:val="24"/>
                <w:szCs w:val="24"/>
              </w:rPr>
              <w:t xml:space="preserve"> о порядке и формах диагностики профессиональных дефицитов педагогических работников и управленческих кадров образовательных организаций Республики Дагестан с возможностью получения индивидуального плана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……………………101</w:t>
            </w:r>
          </w:p>
          <w:p w:rsidR="00584FF1" w:rsidRPr="00584FF1" w:rsidRDefault="00584FF1" w:rsidP="004D59C5">
            <w:pPr>
              <w:jc w:val="right"/>
              <w:rPr>
                <w:rFonts w:ascii="Cambria" w:hAnsi="Cambria" w:cs="Cambria"/>
                <w:sz w:val="8"/>
                <w:szCs w:val="8"/>
              </w:rPr>
            </w:pPr>
          </w:p>
        </w:tc>
      </w:tr>
      <w:tr w:rsidR="004D59C5" w:rsidRPr="00723D21" w:rsidTr="00993EF2">
        <w:tc>
          <w:tcPr>
            <w:tcW w:w="562" w:type="dxa"/>
          </w:tcPr>
          <w:p w:rsidR="004D59C5" w:rsidRDefault="004D59C5" w:rsidP="00723D21">
            <w:pPr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13.</w:t>
            </w:r>
          </w:p>
        </w:tc>
        <w:tc>
          <w:tcPr>
            <w:tcW w:w="7088" w:type="dxa"/>
          </w:tcPr>
          <w:p w:rsidR="004D59C5" w:rsidRPr="004D59C5" w:rsidRDefault="004D59C5" w:rsidP="004D59C5">
            <w:pPr>
              <w:jc w:val="both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Организация наставничества в образовательной организации. Чек-лист</w:t>
            </w:r>
          </w:p>
        </w:tc>
        <w:tc>
          <w:tcPr>
            <w:tcW w:w="1978" w:type="dxa"/>
          </w:tcPr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</w:p>
          <w:p w:rsidR="004D59C5" w:rsidRDefault="004D59C5" w:rsidP="004D59C5">
            <w:pPr>
              <w:jc w:val="right"/>
              <w:rPr>
                <w:rFonts w:ascii="Cambria" w:hAnsi="Cambria" w:cs="Cambria"/>
                <w:sz w:val="24"/>
                <w:szCs w:val="24"/>
              </w:rPr>
            </w:pPr>
            <w:r>
              <w:rPr>
                <w:rFonts w:ascii="Cambria" w:hAnsi="Cambria" w:cs="Cambria"/>
                <w:sz w:val="24"/>
                <w:szCs w:val="24"/>
              </w:rPr>
              <w:t>……………………110</w:t>
            </w:r>
          </w:p>
        </w:tc>
      </w:tr>
    </w:tbl>
    <w:p w:rsidR="00E63354" w:rsidRDefault="00E63354" w:rsidP="00E63354">
      <w:pPr>
        <w:spacing w:after="0"/>
        <w:ind w:firstLine="426"/>
      </w:pPr>
    </w:p>
    <w:p w:rsidR="00723D21" w:rsidRDefault="00723D21" w:rsidP="00E63354">
      <w:pPr>
        <w:spacing w:after="0"/>
        <w:ind w:firstLine="426"/>
      </w:pPr>
    </w:p>
    <w:p w:rsidR="00723D21" w:rsidRDefault="00DE6AAE" w:rsidP="00DE6AAE">
      <w:pPr>
        <w:spacing w:after="0"/>
        <w:jc w:val="center"/>
      </w:pPr>
      <w:r w:rsidRPr="00C61E68">
        <w:rPr>
          <w:noProof/>
          <w:sz w:val="28"/>
          <w:szCs w:val="28"/>
        </w:rPr>
        <w:drawing>
          <wp:inline distT="0" distB="0" distL="0" distR="0" wp14:anchorId="3EC1F4F1" wp14:editId="31DEA834">
            <wp:extent cx="618172" cy="56197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7481" cy="61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5B6" w:rsidRDefault="00BE15B6" w:rsidP="00DE6AAE">
      <w:pPr>
        <w:spacing w:after="0"/>
        <w:jc w:val="center"/>
      </w:pPr>
    </w:p>
    <w:p w:rsidR="00BE15B6" w:rsidRDefault="00BE15B6" w:rsidP="00DE6AAE">
      <w:pPr>
        <w:spacing w:after="0"/>
        <w:jc w:val="center"/>
      </w:pPr>
    </w:p>
    <w:p w:rsidR="001266F2" w:rsidRPr="006B1BC3" w:rsidRDefault="001266F2" w:rsidP="001266F2">
      <w:pPr>
        <w:keepNext/>
        <w:framePr w:dropCap="drop" w:lines="4" w:h="922" w:hRule="exact" w:wrap="around" w:vAnchor="text" w:hAnchor="text"/>
        <w:spacing w:after="0" w:line="922" w:lineRule="exact"/>
        <w:jc w:val="both"/>
        <w:textAlignment w:val="baseline"/>
        <w:rPr>
          <w:rFonts w:ascii="Cambria" w:hAnsi="Cambria" w:cs="Cambria"/>
          <w:color w:val="003300"/>
          <w:position w:val="-11"/>
          <w:sz w:val="121"/>
          <w:szCs w:val="24"/>
        </w:rPr>
      </w:pPr>
      <w:r w:rsidRPr="008B4FAA">
        <w:rPr>
          <w:rFonts w:ascii="Cambria" w:hAnsi="Cambria" w:cs="Cambria"/>
          <w:color w:val="538135" w:themeColor="accent6" w:themeShade="BF"/>
          <w:position w:val="-11"/>
          <w:sz w:val="121"/>
          <w:szCs w:val="24"/>
        </w:rPr>
        <w:t>П</w:t>
      </w:r>
    </w:p>
    <w:p w:rsidR="00723D21" w:rsidRPr="001B11B6" w:rsidRDefault="001266F2" w:rsidP="001266F2">
      <w:pPr>
        <w:spacing w:after="0"/>
        <w:jc w:val="both"/>
        <w:rPr>
          <w:rFonts w:ascii="Cambria" w:hAnsi="Cambria" w:cs="Cambria"/>
          <w:sz w:val="24"/>
          <w:szCs w:val="24"/>
        </w:rPr>
      </w:pPr>
      <w:r w:rsidRPr="006B1BC3">
        <w:rPr>
          <w:rFonts w:ascii="Cambria" w:hAnsi="Cambria" w:cs="Cambria"/>
          <w:color w:val="003300"/>
          <w:sz w:val="24"/>
          <w:szCs w:val="24"/>
        </w:rPr>
        <w:t>исьмо Министерства просвещения РФ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 xml:space="preserve">, Профессионального союза работников народного образования и науки РФ № </w:t>
      </w:r>
      <w:r w:rsidRPr="006B1BC3">
        <w:rPr>
          <w:rFonts w:ascii="Cambria" w:hAnsi="Cambria" w:cs="Cambria"/>
          <w:color w:val="003300"/>
          <w:sz w:val="24"/>
          <w:szCs w:val="24"/>
        </w:rPr>
        <w:t xml:space="preserve"> 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>«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>О направлении м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>етодически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>х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 xml:space="preserve"> рекомендаци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>й</w:t>
      </w:r>
      <w:r w:rsidR="00723D21" w:rsidRPr="006B1BC3">
        <w:rPr>
          <w:rFonts w:ascii="Cambria" w:hAnsi="Cambria" w:cs="Cambria"/>
          <w:color w:val="003300"/>
          <w:sz w:val="24"/>
          <w:szCs w:val="24"/>
        </w:rPr>
        <w:t xml:space="preserve"> по разработке и внедрению системы (целевой модели) наставничества педагогических работников в образовательных организациях»</w:t>
      </w:r>
      <w:r w:rsidR="001B11B6" w:rsidRPr="006B1BC3">
        <w:rPr>
          <w:rFonts w:ascii="Cambria" w:hAnsi="Cambria" w:cs="Cambria"/>
          <w:color w:val="003300"/>
          <w:sz w:val="24"/>
          <w:szCs w:val="24"/>
        </w:rPr>
        <w:t xml:space="preserve"> от 21 декабря 2021 года N АЗ-1128/08/657</w:t>
      </w:r>
      <w:r w:rsidRPr="006B1BC3">
        <w:rPr>
          <w:rFonts w:ascii="Cambria" w:hAnsi="Cambria" w:cs="Cambria"/>
          <w:color w:val="003300"/>
          <w:sz w:val="24"/>
          <w:szCs w:val="24"/>
        </w:rPr>
        <w:t>.</w:t>
      </w:r>
      <w:r w:rsidR="00723D21">
        <w:rPr>
          <w:rFonts w:ascii="Cambria" w:hAnsi="Cambria" w:cs="Cambria"/>
          <w:sz w:val="24"/>
          <w:szCs w:val="24"/>
        </w:rPr>
        <w:t xml:space="preserve"> </w:t>
      </w:r>
    </w:p>
    <w:p w:rsidR="00D50AA1" w:rsidRDefault="00D50AA1" w:rsidP="001B11B6">
      <w:pPr>
        <w:spacing w:after="0"/>
        <w:ind w:firstLine="426"/>
        <w:jc w:val="both"/>
        <w:rPr>
          <w:rFonts w:ascii="Cambria" w:hAnsi="Cambria" w:cs="Cambria"/>
          <w:sz w:val="24"/>
          <w:szCs w:val="24"/>
        </w:rPr>
      </w:pPr>
    </w:p>
    <w:p w:rsidR="001B11B6" w:rsidRDefault="001266F2" w:rsidP="001B11B6">
      <w:pPr>
        <w:spacing w:after="0"/>
        <w:ind w:firstLine="426"/>
        <w:jc w:val="both"/>
        <w:rPr>
          <w:rFonts w:ascii="Cambria" w:hAnsi="Cambria" w:cs="Cambria"/>
          <w:sz w:val="24"/>
          <w:szCs w:val="24"/>
        </w:rPr>
      </w:pPr>
      <w:r w:rsidRPr="001266F2">
        <w:rPr>
          <w:rFonts w:ascii="Cambria" w:hAnsi="Cambria" w:cs="Cambria"/>
          <w:sz w:val="24"/>
          <w:szCs w:val="24"/>
        </w:rPr>
        <w:t>В соответствии с пунктом 33 </w:t>
      </w:r>
      <w:hyperlink r:id="rId14" w:anchor="64U0IK" w:history="1">
        <w:r w:rsidRPr="001B11B6">
          <w:rPr>
            <w:rFonts w:ascii="Cambria" w:hAnsi="Cambria" w:cs="Cambria"/>
            <w:sz w:val="24"/>
            <w:szCs w:val="24"/>
          </w:rPr>
          <w:t>распоряжения Правительства Российской Федерации от 31.12.2019 N 3273-р</w:t>
        </w:r>
      </w:hyperlink>
      <w:r w:rsidRPr="001266F2">
        <w:rPr>
          <w:rFonts w:ascii="Cambria" w:hAnsi="Cambria" w:cs="Cambria"/>
          <w:sz w:val="24"/>
          <w:szCs w:val="24"/>
        </w:rPr>
        <w:t> (ред. от 20 августа 2021 г.) </w:t>
      </w:r>
      <w:hyperlink r:id="rId15" w:anchor="64U0IK" w:history="1">
        <w:r w:rsidRPr="001B11B6">
          <w:rPr>
            <w:rFonts w:ascii="Cambria" w:hAnsi="Cambria" w:cs="Cambria"/>
            <w:sz w:val="24"/>
            <w:szCs w:val="24"/>
          </w:rPr>
          <w:t>"Об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роста"</w:t>
        </w:r>
      </w:hyperlink>
      <w:r w:rsidRPr="001266F2">
        <w:rPr>
          <w:rFonts w:ascii="Cambria" w:hAnsi="Cambria" w:cs="Cambria"/>
          <w:sz w:val="24"/>
          <w:szCs w:val="24"/>
        </w:rPr>
        <w:t> о разработке и внедрении системы наставничества педагогических работников в образовательных организациях общего, среднего профессионального, дополнительного образования Министерство просвещения Российской Федерации направляет разработанные совместно с Профессиональным союзом работников народного образования и науки Российской Федерации</w:t>
      </w:r>
      <w:hyperlink r:id="rId16" w:anchor="6500IL" w:history="1">
        <w:r w:rsidRPr="001B11B6">
          <w:rPr>
            <w:rFonts w:ascii="Cambria" w:hAnsi="Cambria" w:cs="Cambria"/>
            <w:sz w:val="24"/>
            <w:szCs w:val="24"/>
          </w:rPr>
          <w:t> 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</w:t>
        </w:r>
      </w:hyperlink>
      <w:r w:rsidRPr="001266F2">
        <w:rPr>
          <w:rFonts w:ascii="Cambria" w:hAnsi="Cambria" w:cs="Cambria"/>
          <w:sz w:val="24"/>
          <w:szCs w:val="24"/>
        </w:rPr>
        <w:t> для учета и использования в работе.</w:t>
      </w:r>
    </w:p>
    <w:p w:rsidR="00D50AA1" w:rsidRDefault="00D50AA1" w:rsidP="001B11B6">
      <w:pPr>
        <w:spacing w:after="0"/>
        <w:ind w:firstLine="426"/>
        <w:jc w:val="right"/>
        <w:rPr>
          <w:rFonts w:ascii="Cambria" w:hAnsi="Cambria" w:cs="Cambria"/>
        </w:rPr>
      </w:pPr>
    </w:p>
    <w:p w:rsidR="00182710" w:rsidRDefault="00182710" w:rsidP="001B11B6">
      <w:pPr>
        <w:spacing w:after="0"/>
        <w:ind w:firstLine="426"/>
        <w:jc w:val="right"/>
        <w:rPr>
          <w:rFonts w:ascii="Cambria" w:hAnsi="Cambria" w:cs="Cambria"/>
        </w:rPr>
      </w:pPr>
    </w:p>
    <w:p w:rsidR="001266F2" w:rsidRPr="001266F2" w:rsidRDefault="001266F2" w:rsidP="001B11B6">
      <w:pPr>
        <w:spacing w:after="0"/>
        <w:ind w:firstLine="426"/>
        <w:jc w:val="right"/>
        <w:rPr>
          <w:rFonts w:ascii="Cambria" w:hAnsi="Cambria" w:cs="Cambria"/>
        </w:rPr>
      </w:pPr>
      <w:r w:rsidRPr="001266F2">
        <w:rPr>
          <w:rFonts w:ascii="Cambria" w:hAnsi="Cambria" w:cs="Cambria"/>
        </w:rPr>
        <w:t>Заместитель Министра просвещения</w:t>
      </w:r>
      <w:r w:rsidRPr="001266F2">
        <w:rPr>
          <w:rFonts w:ascii="Cambria" w:hAnsi="Cambria" w:cs="Cambria"/>
        </w:rPr>
        <w:br/>
        <w:t>Российской Федерации</w:t>
      </w:r>
      <w:r w:rsidRPr="001266F2">
        <w:rPr>
          <w:rFonts w:ascii="Cambria" w:hAnsi="Cambria" w:cs="Cambria"/>
        </w:rPr>
        <w:br/>
        <w:t>А.В.Зырянова</w:t>
      </w:r>
    </w:p>
    <w:p w:rsidR="00D50AA1" w:rsidRDefault="00D50AA1" w:rsidP="001B11B6">
      <w:pPr>
        <w:spacing w:after="0"/>
        <w:jc w:val="right"/>
        <w:rPr>
          <w:rFonts w:ascii="Cambria" w:hAnsi="Cambria" w:cs="Cambria"/>
        </w:rPr>
      </w:pPr>
    </w:p>
    <w:p w:rsidR="001266F2" w:rsidRPr="001266F2" w:rsidRDefault="001266F2" w:rsidP="001B11B6">
      <w:pPr>
        <w:spacing w:after="0"/>
        <w:jc w:val="right"/>
        <w:rPr>
          <w:rFonts w:ascii="Cambria" w:hAnsi="Cambria" w:cs="Cambria"/>
        </w:rPr>
      </w:pPr>
      <w:r w:rsidRPr="001266F2">
        <w:rPr>
          <w:rFonts w:ascii="Cambria" w:hAnsi="Cambria" w:cs="Cambria"/>
        </w:rPr>
        <w:t>Заместитель Председателя</w:t>
      </w:r>
      <w:r w:rsidRPr="001266F2">
        <w:rPr>
          <w:rFonts w:ascii="Cambria" w:hAnsi="Cambria" w:cs="Cambria"/>
        </w:rPr>
        <w:br/>
        <w:t>Профессионального союза</w:t>
      </w:r>
      <w:r w:rsidRPr="001266F2">
        <w:rPr>
          <w:rFonts w:ascii="Cambria" w:hAnsi="Cambria" w:cs="Cambria"/>
        </w:rPr>
        <w:br/>
        <w:t>работников народного образования</w:t>
      </w:r>
      <w:r w:rsidRPr="001266F2">
        <w:rPr>
          <w:rFonts w:ascii="Cambria" w:hAnsi="Cambria" w:cs="Cambria"/>
        </w:rPr>
        <w:br/>
        <w:t>и науки Российской Федерации</w:t>
      </w:r>
      <w:r w:rsidRPr="001266F2">
        <w:rPr>
          <w:rFonts w:ascii="Cambria" w:hAnsi="Cambria" w:cs="Cambria"/>
        </w:rPr>
        <w:br/>
        <w:t>Т.В.Куприянова</w:t>
      </w:r>
    </w:p>
    <w:p w:rsidR="001266F2" w:rsidRPr="001266F2" w:rsidRDefault="001266F2" w:rsidP="001266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50AA1" w:rsidRDefault="00D50AA1" w:rsidP="001B11B6">
      <w:pPr>
        <w:spacing w:after="0"/>
        <w:ind w:firstLine="426"/>
        <w:jc w:val="right"/>
        <w:rPr>
          <w:rFonts w:ascii="Cambria" w:hAnsi="Cambria" w:cs="Cambria"/>
        </w:rPr>
      </w:pPr>
    </w:p>
    <w:p w:rsidR="00D50AA1" w:rsidRDefault="00D50AA1">
      <w:pPr>
        <w:rPr>
          <w:rFonts w:ascii="Cambria" w:hAnsi="Cambria" w:cs="Cambria"/>
        </w:rPr>
      </w:pPr>
      <w:r>
        <w:rPr>
          <w:rFonts w:ascii="Cambria" w:hAnsi="Cambria" w:cs="Cambria"/>
        </w:rPr>
        <w:br w:type="page"/>
      </w:r>
    </w:p>
    <w:p w:rsidR="001266F2" w:rsidRPr="001266F2" w:rsidRDefault="001266F2" w:rsidP="001B11B6">
      <w:pPr>
        <w:spacing w:after="0"/>
        <w:ind w:firstLine="426"/>
        <w:jc w:val="right"/>
        <w:rPr>
          <w:rFonts w:ascii="Cambria" w:hAnsi="Cambria" w:cs="Cambria"/>
        </w:rPr>
      </w:pPr>
      <w:r w:rsidRPr="001266F2">
        <w:rPr>
          <w:rFonts w:ascii="Cambria" w:hAnsi="Cambria" w:cs="Cambria"/>
        </w:rPr>
        <w:t>Приложение</w:t>
      </w:r>
      <w:r w:rsidRPr="001266F2">
        <w:rPr>
          <w:rFonts w:ascii="Cambria" w:hAnsi="Cambria" w:cs="Cambria"/>
        </w:rPr>
        <w:br/>
        <w:t>к письму Минпросвещения России</w:t>
      </w:r>
      <w:r w:rsidRPr="001266F2">
        <w:rPr>
          <w:rFonts w:ascii="Cambria" w:hAnsi="Cambria" w:cs="Cambria"/>
        </w:rPr>
        <w:br/>
        <w:t>и Общероссийского Профсоюза образования</w:t>
      </w:r>
      <w:r w:rsidRPr="001266F2">
        <w:rPr>
          <w:rFonts w:ascii="Cambria" w:hAnsi="Cambria" w:cs="Cambria"/>
        </w:rPr>
        <w:br/>
        <w:t>от 21 декабря 2021 года N АЗ-1128/08/657</w:t>
      </w:r>
    </w:p>
    <w:p w:rsidR="001266F2" w:rsidRPr="001266F2" w:rsidRDefault="001266F2" w:rsidP="001266F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B11B6" w:rsidRPr="002C4747" w:rsidRDefault="001266F2" w:rsidP="00DE6AAE">
      <w:pPr>
        <w:spacing w:after="0" w:line="240" w:lineRule="auto"/>
        <w:ind w:firstLine="426"/>
        <w:jc w:val="center"/>
        <w:rPr>
          <w:rFonts w:ascii="Cambria" w:hAnsi="Cambria" w:cs="Cambria"/>
          <w:b/>
          <w:color w:val="385623" w:themeColor="accent6" w:themeShade="80"/>
          <w:sz w:val="24"/>
          <w:szCs w:val="24"/>
        </w:rPr>
      </w:pPr>
      <w:r w:rsidRPr="002C4747">
        <w:rPr>
          <w:rFonts w:ascii="Cambria" w:hAnsi="Cambria" w:cs="Cambria"/>
          <w:b/>
          <w:color w:val="385623" w:themeColor="accent6" w:themeShade="80"/>
          <w:sz w:val="24"/>
          <w:szCs w:val="24"/>
        </w:rPr>
        <w:t>Методические рекомендации по разработке и внедрению системы</w:t>
      </w:r>
    </w:p>
    <w:p w:rsidR="001B11B6" w:rsidRPr="002C4747" w:rsidRDefault="001266F2" w:rsidP="00DE6AAE">
      <w:pPr>
        <w:spacing w:after="0" w:line="240" w:lineRule="auto"/>
        <w:ind w:firstLine="426"/>
        <w:jc w:val="center"/>
        <w:rPr>
          <w:rFonts w:ascii="Cambria" w:hAnsi="Cambria" w:cs="Cambria"/>
          <w:b/>
          <w:color w:val="385623" w:themeColor="accent6" w:themeShade="80"/>
          <w:sz w:val="24"/>
          <w:szCs w:val="24"/>
        </w:rPr>
      </w:pPr>
      <w:r w:rsidRPr="002C4747">
        <w:rPr>
          <w:rFonts w:ascii="Cambria" w:hAnsi="Cambria" w:cs="Cambria"/>
          <w:b/>
          <w:color w:val="385623" w:themeColor="accent6" w:themeShade="80"/>
          <w:sz w:val="24"/>
          <w:szCs w:val="24"/>
        </w:rPr>
        <w:t xml:space="preserve"> (целевой модели) наставничества педагогических работников</w:t>
      </w:r>
    </w:p>
    <w:p w:rsidR="001266F2" w:rsidRPr="001266F2" w:rsidRDefault="001266F2" w:rsidP="00DE6AAE">
      <w:pPr>
        <w:spacing w:after="0" w:line="240" w:lineRule="auto"/>
        <w:ind w:firstLine="426"/>
        <w:jc w:val="center"/>
        <w:rPr>
          <w:rFonts w:ascii="Cambria" w:hAnsi="Cambria" w:cs="Cambria"/>
          <w:b/>
          <w:color w:val="2E74B5" w:themeColor="accent5" w:themeShade="BF"/>
          <w:sz w:val="24"/>
          <w:szCs w:val="24"/>
        </w:rPr>
      </w:pPr>
      <w:r w:rsidRPr="002C4747">
        <w:rPr>
          <w:rFonts w:ascii="Cambria" w:hAnsi="Cambria" w:cs="Cambria"/>
          <w:b/>
          <w:color w:val="385623" w:themeColor="accent6" w:themeShade="80"/>
          <w:sz w:val="24"/>
          <w:szCs w:val="24"/>
        </w:rPr>
        <w:t>в образовательных организациях</w:t>
      </w:r>
    </w:p>
    <w:p w:rsidR="005F27E3" w:rsidRPr="00DA1C5B" w:rsidRDefault="001266F2" w:rsidP="00DE6AAE">
      <w:pPr>
        <w:spacing w:after="0" w:line="240" w:lineRule="auto"/>
        <w:ind w:firstLine="426"/>
        <w:jc w:val="center"/>
        <w:rPr>
          <w:b/>
          <w:sz w:val="24"/>
          <w:szCs w:val="24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="005F27E3" w:rsidRPr="00DA1C5B">
        <w:rPr>
          <w:b/>
          <w:sz w:val="24"/>
          <w:szCs w:val="24"/>
        </w:rPr>
        <w:t>Система (целевая модель) наставничества</w:t>
      </w:r>
    </w:p>
    <w:p w:rsidR="005F27E3" w:rsidRPr="00DA1C5B" w:rsidRDefault="005F27E3" w:rsidP="00DE6AAE">
      <w:pPr>
        <w:pStyle w:val="a6"/>
        <w:spacing w:after="0" w:line="240" w:lineRule="auto"/>
        <w:ind w:left="1080"/>
        <w:jc w:val="center"/>
        <w:rPr>
          <w:b/>
          <w:sz w:val="24"/>
          <w:szCs w:val="24"/>
        </w:rPr>
      </w:pPr>
      <w:r w:rsidRPr="00DA1C5B">
        <w:rPr>
          <w:b/>
          <w:sz w:val="24"/>
          <w:szCs w:val="24"/>
        </w:rPr>
        <w:t>педагогических работников в образовательных организациях</w:t>
      </w:r>
    </w:p>
    <w:p w:rsidR="005F27E3" w:rsidRPr="00DA1C5B" w:rsidRDefault="005F27E3" w:rsidP="00DE6AAE">
      <w:pPr>
        <w:pStyle w:val="a6"/>
        <w:numPr>
          <w:ilvl w:val="1"/>
          <w:numId w:val="1"/>
        </w:numPr>
        <w:spacing w:after="0" w:line="240" w:lineRule="auto"/>
        <w:jc w:val="center"/>
        <w:rPr>
          <w:b/>
          <w:sz w:val="24"/>
          <w:szCs w:val="24"/>
        </w:rPr>
      </w:pPr>
      <w:r w:rsidRPr="00DA1C5B">
        <w:rPr>
          <w:b/>
          <w:sz w:val="24"/>
          <w:szCs w:val="24"/>
        </w:rPr>
        <w:t xml:space="preserve">Методологические основы и ключевые положения системы (целевой модели) </w:t>
      </w:r>
    </w:p>
    <w:p w:rsidR="001266F2" w:rsidRPr="005F27E3" w:rsidRDefault="005F27E3" w:rsidP="00DE6AAE">
      <w:pPr>
        <w:pStyle w:val="a6"/>
        <w:spacing w:after="0" w:line="240" w:lineRule="auto"/>
        <w:ind w:left="750"/>
        <w:jc w:val="center"/>
        <w:rPr>
          <w:rFonts w:asciiTheme="majorHAnsi" w:hAnsiTheme="majorHAnsi" w:cs="Cambria"/>
          <w:sz w:val="24"/>
          <w:szCs w:val="24"/>
        </w:rPr>
      </w:pPr>
      <w:r w:rsidRPr="00DA1C5B">
        <w:rPr>
          <w:b/>
          <w:sz w:val="24"/>
          <w:szCs w:val="24"/>
        </w:rPr>
        <w:t>наставничества</w:t>
      </w:r>
      <w:r w:rsidR="001266F2" w:rsidRPr="005F27E3">
        <w:rPr>
          <w:rFonts w:asciiTheme="majorHAnsi" w:hAnsiTheme="majorHAnsi" w:cs="Cambria"/>
          <w:sz w:val="24"/>
          <w:szCs w:val="24"/>
        </w:rPr>
        <w:br/>
      </w:r>
    </w:p>
    <w:p w:rsidR="005F27E3" w:rsidRPr="005F27E3" w:rsidRDefault="005F27E3" w:rsidP="005F27E3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Наставничество </w:t>
      </w:r>
      <w:r w:rsidR="008B4F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–</w:t>
      </w:r>
      <w:r w:rsidRPr="005F27E3">
        <w:rPr>
          <w:sz w:val="24"/>
          <w:szCs w:val="24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5F27E3" w:rsidRPr="005F27E3" w:rsidRDefault="005F27E3" w:rsidP="005F27E3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>Педагогическими работниками являются работники образовательных организаций, перечисленные в постановлении Правительства Российской Федерации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организаций".</w:t>
      </w:r>
    </w:p>
    <w:p w:rsidR="005F27E3" w:rsidRPr="005F27E3" w:rsidRDefault="005F27E3" w:rsidP="005F27E3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Методологической основой системы наставничества является </w:t>
      </w:r>
      <w:r w:rsidR="00DB4FBD">
        <w:rPr>
          <w:sz w:val="24"/>
          <w:szCs w:val="24"/>
        </w:rPr>
        <w:t xml:space="preserve">его </w:t>
      </w:r>
      <w:r w:rsidRPr="005F27E3">
        <w:rPr>
          <w:sz w:val="24"/>
          <w:szCs w:val="24"/>
        </w:rPr>
        <w:t xml:space="preserve">понимание как: </w:t>
      </w:r>
    </w:p>
    <w:p w:rsidR="005F27E3" w:rsidRPr="005F27E3" w:rsidRDefault="005F27E3" w:rsidP="005F27E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социального института, обеспечивающего передачу социально значимого профессионального и личностного опыта, системы смыслов и ценностей новым поколениям педагогических работников; </w:t>
      </w:r>
    </w:p>
    <w:p w:rsidR="005F27E3" w:rsidRPr="005F27E3" w:rsidRDefault="005F27E3" w:rsidP="005F27E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элемента системы дополнительного профессионального образования (подсистемы последипломного профессионального образования), которая обеспечивает непрерывное профессиональное образование педагогов в различных формах повышения их квалификации; </w:t>
      </w:r>
    </w:p>
    <w:p w:rsidR="005F27E3" w:rsidRPr="005F27E3" w:rsidRDefault="005F27E3" w:rsidP="005F27E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rStyle w:val="docdata"/>
          <w:color w:val="000000"/>
          <w:sz w:val="24"/>
          <w:szCs w:val="24"/>
        </w:rPr>
      </w:pPr>
      <w:r w:rsidRPr="005F27E3">
        <w:rPr>
          <w:sz w:val="24"/>
          <w:szCs w:val="24"/>
        </w:rPr>
        <w:t>составной части методической работы образовательной организации по совершенствованию педагогического мастерства работников, включающую работу с молодыми специалистами; деятельность по адаптации педагогических кадров в новой организации; работу с педагогическими кадрами при вхождении в новую должность; организацию работы с кадрами по итогам аттестации; обучение при введении новых технологий и инноваций; обмен опытом между членами педагогического коллектива.</w:t>
      </w:r>
    </w:p>
    <w:p w:rsidR="005F27E3" w:rsidRPr="000E4FCC" w:rsidRDefault="008B4FAA" w:rsidP="008B4FAA">
      <w:pPr>
        <w:spacing w:after="0"/>
        <w:jc w:val="both"/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7C3D1E25" wp14:editId="6B46D7C1">
            <wp:extent cx="301928" cy="28707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4FCC" w:rsidRPr="000E4FCC">
        <w:rPr>
          <w:sz w:val="24"/>
          <w:szCs w:val="24"/>
        </w:rPr>
        <w:t>Наставник</w:t>
      </w:r>
      <w:r w:rsidR="007268C4">
        <w:rPr>
          <w:sz w:val="24"/>
          <w:szCs w:val="24"/>
        </w:rPr>
        <w:t xml:space="preserve"> – </w:t>
      </w:r>
      <w:r w:rsidR="000E4FCC" w:rsidRPr="000E4FCC">
        <w:rPr>
          <w:sz w:val="24"/>
          <w:szCs w:val="24"/>
        </w:rPr>
        <w:t>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5F27E3" w:rsidRPr="007268C4" w:rsidRDefault="008B4FAA" w:rsidP="008B4FAA">
      <w:pPr>
        <w:spacing w:after="0"/>
        <w:jc w:val="both"/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E510205" wp14:editId="64C773CC">
            <wp:extent cx="301928" cy="28707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8C4" w:rsidRPr="007268C4">
        <w:rPr>
          <w:sz w:val="24"/>
          <w:szCs w:val="24"/>
        </w:rPr>
        <w:t xml:space="preserve">Наставляемый </w:t>
      </w:r>
      <w:r w:rsidR="007268C4">
        <w:rPr>
          <w:sz w:val="24"/>
          <w:szCs w:val="24"/>
        </w:rPr>
        <w:t>–</w:t>
      </w:r>
      <w:r w:rsidR="007268C4" w:rsidRPr="007268C4">
        <w:rPr>
          <w:sz w:val="24"/>
          <w:szCs w:val="24"/>
        </w:rPr>
        <w:t xml:space="preserve"> участник персонализированной программы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повышения квалификации и институту наставничества на основе осмысления собственных образовательных запросов, профессиональных затруднений и желаемого образа самого себя как профессионала (молодой педагог, только пришедший в профессию; опытный педагог, испытывающий потребность в освоении новой технологии или приобретении новых навыков; новый педагог в коллективе; педагог, имеющий непедагогическое профильное образование).</w:t>
      </w:r>
    </w:p>
    <w:p w:rsidR="005F27E3" w:rsidRPr="007268C4" w:rsidRDefault="007268C4" w:rsidP="005F27E3">
      <w:pPr>
        <w:spacing w:after="0"/>
        <w:ind w:firstLine="426"/>
        <w:jc w:val="both"/>
      </w:pPr>
      <w:r w:rsidRPr="007268C4">
        <w:rPr>
          <w:sz w:val="24"/>
          <w:szCs w:val="24"/>
        </w:rPr>
        <w:t>Наставничество как мера поддержки молодых специалистов гарантируется им наряду с отсутствием испытательного срока при приеме на работу впервые, содействием в трудоустройстве, созданием условий для повышения квалификации и профессионального роста, различными доплатами к заработной плате, пособиями и иными выплатами. Меры поддержки молодых специалистов устанавливаются федеральным и региональным законодательством, а также могут предоставляться согласно отраслевым соглашениям и локальным актам работодателя. При заключении коллективных договоров целесообразно предусматривать разделы по защите социально-экономических и трудовых прав работников из числа молодежи, содержащие в том числе положения по закреплению за ними наставников, установлению наставникам соответствующей доплаты в размере и порядке, определяемыми коллективными договорами.</w:t>
      </w:r>
    </w:p>
    <w:p w:rsidR="005F27E3" w:rsidRPr="007268C4" w:rsidRDefault="007268C4" w:rsidP="005F27E3">
      <w:pPr>
        <w:spacing w:after="0"/>
        <w:ind w:firstLine="426"/>
        <w:jc w:val="both"/>
        <w:rPr>
          <w:sz w:val="24"/>
          <w:szCs w:val="24"/>
        </w:rPr>
      </w:pPr>
      <w:r w:rsidRPr="007268C4">
        <w:rPr>
          <w:sz w:val="24"/>
          <w:szCs w:val="24"/>
        </w:rPr>
        <w:t xml:space="preserve">Важнейшей особенностью системы наставничества является то, что она носит </w:t>
      </w:r>
      <w:r w:rsidRPr="008B4FAA">
        <w:rPr>
          <w:rStyle w:val="50"/>
          <w:color w:val="538135" w:themeColor="accent6" w:themeShade="BF"/>
          <w:sz w:val="24"/>
          <w:szCs w:val="24"/>
        </w:rPr>
        <w:t>точечный, индивидуализированный и персонализированный характер</w:t>
      </w:r>
      <w:r w:rsidRPr="007268C4">
        <w:rPr>
          <w:sz w:val="24"/>
          <w:szCs w:val="24"/>
        </w:rPr>
        <w:t>, ориентирована на конкретного педагога и призвана решать в первую очередь его личностные, профессиональные и социальные проблемы, имеет гибкую структуру учета особенностей преодоления затруднений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 какая глубина их проработки нужна).</w:t>
      </w:r>
    </w:p>
    <w:p w:rsidR="00D9512B" w:rsidRDefault="00D9512B" w:rsidP="005F27E3">
      <w:pPr>
        <w:spacing w:after="0"/>
        <w:ind w:firstLine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Характерными особенностями системы наставничества являются: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субъект-субъектное взаимодействие наставника и наставляемого;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личностно ориентированная направленность;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выстраивание практик наставничества с использованием интернет-среды, расширение возможности получения поддержки наставников в масштабах всей страны, региона, муниципалитета;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интеграция в национальную систему профессионального роста педагогических работников Российской Федерации, включая национальную систему учительского роста; единую федеральную систему научно-методического сопровождения педагогических работников и управленческих кадров; </w:t>
      </w:r>
    </w:p>
    <w:p w:rsid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опора на лучший отечественный и зарубежный опыт наставничества педагогов с учетом государственной политики в сфере образования; </w:t>
      </w:r>
    </w:p>
    <w:p w:rsidR="007268C4" w:rsidRPr="00D9512B" w:rsidRDefault="00D9512B" w:rsidP="00D9512B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>направленность на оказание всесторонней помощи педагогическим работникам посредством разнообразных форм и видов наставничества.</w:t>
      </w:r>
    </w:p>
    <w:p w:rsidR="009922DE" w:rsidRDefault="009922DE" w:rsidP="009922DE">
      <w:pPr>
        <w:spacing w:after="0"/>
        <w:ind w:firstLine="426"/>
        <w:jc w:val="both"/>
        <w:rPr>
          <w:sz w:val="24"/>
          <w:szCs w:val="24"/>
        </w:rPr>
      </w:pPr>
      <w:r w:rsidRPr="009922DE">
        <w:rPr>
          <w:sz w:val="24"/>
          <w:szCs w:val="24"/>
        </w:rPr>
        <w:t xml:space="preserve">Реализация системы (целевой модели) наставничества педагогических работников имеет свои особенности для образовательных организаций общего, среднего профессионального и дополнительного образования, обусловленные различиями в организации процессов обучения и взаимодействия педагогов. </w:t>
      </w:r>
    </w:p>
    <w:p w:rsidR="009922DE" w:rsidRDefault="009922DE" w:rsidP="009922DE">
      <w:pPr>
        <w:spacing w:after="0"/>
        <w:ind w:firstLine="426"/>
        <w:jc w:val="both"/>
        <w:rPr>
          <w:sz w:val="24"/>
          <w:szCs w:val="24"/>
        </w:rPr>
      </w:pPr>
      <w:r w:rsidRPr="009922DE">
        <w:rPr>
          <w:sz w:val="24"/>
          <w:szCs w:val="24"/>
        </w:rPr>
        <w:t xml:space="preserve">Система (целевая модель) наставничества в системе общего образования ориентирована на реализацию федерального проекта "Современная школа", в системе дополнительного образования - на реализацию федерального проекта "Успех каждого ребенка", в системе среднего профессионального образования - на реализацию федерального проекта "Молодые профессионалы", что выражается в различных направлениях деятельности, результатах и показателях. </w:t>
      </w:r>
    </w:p>
    <w:p w:rsidR="009922DE" w:rsidRDefault="008B4FAA" w:rsidP="008B4FAA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E510205" wp14:editId="64C773CC">
            <wp:extent cx="301928" cy="287079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22DE" w:rsidRPr="009922DE">
        <w:rPr>
          <w:sz w:val="24"/>
          <w:szCs w:val="24"/>
        </w:rPr>
        <w:t xml:space="preserve">Система (целевая модель) наставничества подразумевает необходимость совместной деятельности наставляемого и наставника по планированию, реализации, оцениванию и коррекции персонализированной программы наставничества. </w:t>
      </w:r>
    </w:p>
    <w:p w:rsidR="005F27E3" w:rsidRPr="009922DE" w:rsidRDefault="009922DE" w:rsidP="009922DE">
      <w:pPr>
        <w:spacing w:after="0"/>
        <w:ind w:firstLine="426"/>
        <w:jc w:val="both"/>
      </w:pPr>
      <w:r w:rsidRPr="009922DE">
        <w:rPr>
          <w:sz w:val="24"/>
          <w:szCs w:val="24"/>
        </w:rPr>
        <w:t>Самопроектирование на основе желаемого образа самого себя в профессии должно стать наиболее перспективной технологией наставничества.</w:t>
      </w:r>
    </w:p>
    <w:p w:rsidR="005F27E3" w:rsidRDefault="005F27E3" w:rsidP="005F27E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5F27E3" w:rsidRPr="00DA1C5B" w:rsidRDefault="00DA1C5B" w:rsidP="00DA1C5B">
      <w:pPr>
        <w:spacing w:after="0"/>
        <w:jc w:val="center"/>
        <w:rPr>
          <w:rStyle w:val="docdata"/>
          <w:b/>
          <w:color w:val="000000"/>
          <w:sz w:val="24"/>
          <w:szCs w:val="24"/>
        </w:rPr>
      </w:pPr>
      <w:r w:rsidRPr="00DA1C5B">
        <w:rPr>
          <w:b/>
          <w:sz w:val="24"/>
          <w:szCs w:val="24"/>
        </w:rPr>
        <w:t>1.2. Цели, задачи, принципы системы (целевой модели) наставничества</w:t>
      </w:r>
    </w:p>
    <w:p w:rsidR="005F27E3" w:rsidRPr="00035DEC" w:rsidRDefault="00035DEC" w:rsidP="005F27E3">
      <w:pPr>
        <w:spacing w:after="0"/>
        <w:ind w:firstLine="426"/>
        <w:jc w:val="both"/>
      </w:pPr>
      <w:r w:rsidRPr="00035DEC">
        <w:rPr>
          <w:sz w:val="24"/>
          <w:szCs w:val="24"/>
        </w:rPr>
        <w:t xml:space="preserve">Цель системы (целевой модели) наставничества </w:t>
      </w:r>
      <w:r w:rsidR="008B4FAA">
        <w:rPr>
          <w:sz w:val="24"/>
          <w:szCs w:val="24"/>
        </w:rPr>
        <w:t>–</w:t>
      </w:r>
      <w:r w:rsidRPr="00035DEC">
        <w:rPr>
          <w:sz w:val="24"/>
          <w:szCs w:val="24"/>
        </w:rPr>
        <w:t xml:space="preserve"> создание системы правовых, организационно-педагогических, учебно-методических, управленческих, финансовых условий и механизмов развития наставничества в образовательных организациях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молодых/начинающих педагогов.</w:t>
      </w:r>
    </w:p>
    <w:p w:rsidR="00035DEC" w:rsidRPr="00035DEC" w:rsidRDefault="00035DEC" w:rsidP="005F27E3">
      <w:pPr>
        <w:spacing w:after="0"/>
        <w:ind w:firstLine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Задачи системы (целевой модели) наставничества: </w:t>
      </w:r>
    </w:p>
    <w:p w:rsidR="00035DEC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содействовать повышению правового и социально-профессионального статуса наставников, соблюдению гарантий профессиональных прав и свобод наставляемых; </w:t>
      </w:r>
    </w:p>
    <w:p w:rsidR="00035DEC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обеспечивать соответствующую помощь в формировании межшкольной цифровой информационно-коммуникативной среды наставничества, взаимодействия административно-управленческих (вертикальных) методов и самоорганизующихся недирективных (горизонтальных) инициатив; </w:t>
      </w:r>
    </w:p>
    <w:p w:rsidR="00035DEC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оказывать методическую помощь в реализации различных форм и видов наставничества педагогических работников в образовательных организациях; </w:t>
      </w:r>
    </w:p>
    <w:p w:rsidR="005F27E3" w:rsidRPr="00035DEC" w:rsidRDefault="00035DEC" w:rsidP="00035DEC">
      <w:pPr>
        <w:pStyle w:val="a6"/>
        <w:numPr>
          <w:ilvl w:val="0"/>
          <w:numId w:val="2"/>
        </w:numPr>
        <w:spacing w:after="0"/>
        <w:ind w:left="426" w:hanging="426"/>
        <w:jc w:val="both"/>
      </w:pPr>
      <w:r w:rsidRPr="00035DEC">
        <w:rPr>
          <w:sz w:val="24"/>
          <w:szCs w:val="24"/>
        </w:rPr>
        <w:t>способствовать формированию единого научно-методического сопровождения педагогических работников, развитию стратегических партнерских отношений в сфере наставничества на институциональном и внеинституциональном уровнях.</w:t>
      </w:r>
    </w:p>
    <w:p w:rsidR="00CE70D2" w:rsidRDefault="00CE70D2" w:rsidP="005F27E3">
      <w:pPr>
        <w:spacing w:after="0"/>
        <w:ind w:firstLine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Система (целевая модель) наставничества основывается на следующих принципах: </w:t>
      </w:r>
    </w:p>
    <w:p w:rsid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принцип добровольности, соблюдения прав и свобод, равенства педагогов предполагает приоритет и уважение интересов личности и личностного развития педагогов, добровольность их участия в наставнической деятельности, признание равного социального статуса педагогических работников, независимо от ролевой позиции в системе наставничества; </w:t>
      </w:r>
    </w:p>
    <w:p w:rsid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принцип индивидуализации и персонализации направлен на признание способности личности к саморазвитию в качестве естественной, изначально присущей человеку потребности и возможности; на сохранение индивидуальных приоритетов в формировании наставляемым собственной траектории развития; </w:t>
      </w:r>
    </w:p>
    <w:p w:rsid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принцип вариативности предполагает возможность образовательных организаций выбирать наиболее подходящие для конкретных условий формы и виды наставничества; </w:t>
      </w:r>
    </w:p>
    <w:p w:rsidR="005F27E3" w:rsidRPr="00CE70D2" w:rsidRDefault="00CE70D2" w:rsidP="00CE70D2">
      <w:pPr>
        <w:pStyle w:val="a6"/>
        <w:numPr>
          <w:ilvl w:val="0"/>
          <w:numId w:val="2"/>
        </w:numPr>
        <w:spacing w:after="0"/>
        <w:ind w:left="426" w:hanging="426"/>
        <w:jc w:val="both"/>
      </w:pPr>
      <w:r w:rsidRPr="00CE70D2">
        <w:rPr>
          <w:sz w:val="24"/>
          <w:szCs w:val="24"/>
        </w:rPr>
        <w:t>принцип системности и стратегической целостности предполагает разработку и реализацию системы (целевой модели) наставничества с максимальным охватом всех необходимых структур системы образования на федеральном, региональном, муниципальном и институциональном уровнях.</w:t>
      </w:r>
    </w:p>
    <w:p w:rsidR="005F27E3" w:rsidRDefault="005F27E3" w:rsidP="005F27E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1E6FEC" w:rsidRDefault="001E6FEC" w:rsidP="001E6FEC">
      <w:pPr>
        <w:spacing w:after="0"/>
        <w:jc w:val="center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 xml:space="preserve">II. Условия и ресурсы для внедрения и реализации системы (целевой модели) </w:t>
      </w:r>
    </w:p>
    <w:p w:rsidR="001E6FEC" w:rsidRPr="001E6FEC" w:rsidRDefault="001E6FEC" w:rsidP="001E6FEC">
      <w:pPr>
        <w:spacing w:after="0"/>
        <w:jc w:val="center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>наставничества педагогических работников в образовательной организации</w:t>
      </w:r>
    </w:p>
    <w:p w:rsidR="001E6FEC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Система (целевая модель) наставничества является совокупностью условий, ресурсов, процессов, механизмов, инструментов,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работников. </w:t>
      </w:r>
    </w:p>
    <w:p w:rsidR="001E6FEC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Под условиями понимаются те факторы, элементы и особенности функционирования образовательной организации, которые существенно влияют на различные аспекты ее результативности. Те условия, которые непосредственно задействованы в системе (целевой модели) наставничества, являются ее ресурсами, необходимыми для реализации персонализированных программ наставничества. </w:t>
      </w:r>
    </w:p>
    <w:p w:rsidR="00D50AA1" w:rsidRDefault="00D50AA1" w:rsidP="00D50AA1">
      <w:pPr>
        <w:spacing w:after="0"/>
        <w:ind w:firstLine="142"/>
        <w:rPr>
          <w:b/>
          <w:sz w:val="24"/>
          <w:szCs w:val="24"/>
        </w:rPr>
      </w:pPr>
    </w:p>
    <w:p w:rsidR="001E6FEC" w:rsidRPr="001E6FEC" w:rsidRDefault="001E6FEC" w:rsidP="00D50AA1">
      <w:pPr>
        <w:spacing w:after="0"/>
        <w:ind w:firstLine="142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 xml:space="preserve">2.1. Кадровые условия и ресурсы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Кадровые условия предполагают наличие в образовательной организации: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руководителя, разделяющего ценности отечественной системы образования, приоритетные направления ее развития;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куратора реализации персонализированных программ наставничества; </w:t>
      </w:r>
    </w:p>
    <w:p w:rsidR="00404A0D" w:rsidRDefault="001E6FEC" w:rsidP="001E6FEC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наставников - педагогов, которые: </w:t>
      </w:r>
    </w:p>
    <w:p w:rsidR="00404A0D" w:rsidRDefault="001E6FEC" w:rsidP="00404A0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имеют подтвержденные результаты педагогической деятельности; </w:t>
      </w:r>
    </w:p>
    <w:p w:rsidR="00404A0D" w:rsidRDefault="001E6FEC" w:rsidP="00404A0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демонстрируют образцы лучших практик преподавания, профессионального взаимодействия с коллегами; </w:t>
      </w:r>
    </w:p>
    <w:p w:rsidR="001E6FEC" w:rsidRPr="001E6FEC" w:rsidRDefault="001E6FEC" w:rsidP="001E6FEC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  <w:r w:rsidRPr="001E6FEC">
        <w:rPr>
          <w:sz w:val="24"/>
          <w:szCs w:val="24"/>
        </w:rPr>
        <w:t>педагога-психолога, в фокусе которого находятся личности наставника и наставляемого, организация и психологическое сопровождение их взаимодействия.</w:t>
      </w:r>
    </w:p>
    <w:p w:rsidR="005F27E3" w:rsidRDefault="005F27E3" w:rsidP="005F27E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1D5695" w:rsidRPr="001D5695" w:rsidRDefault="001D5695" w:rsidP="001D5695">
      <w:pPr>
        <w:spacing w:after="0"/>
        <w:ind w:firstLine="142"/>
        <w:jc w:val="center"/>
        <w:rPr>
          <w:b/>
          <w:sz w:val="24"/>
          <w:szCs w:val="24"/>
        </w:rPr>
      </w:pPr>
      <w:r w:rsidRPr="001D5695">
        <w:rPr>
          <w:b/>
          <w:sz w:val="24"/>
          <w:szCs w:val="24"/>
        </w:rPr>
        <w:t xml:space="preserve">2.2. Организационно-методические и организационно-педагогические условия и ресурсы </w:t>
      </w:r>
    </w:p>
    <w:p w:rsidR="001D5695" w:rsidRDefault="001D5695" w:rsidP="005F27E3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Организационно-методические и организационно-педагогические условия и ресурсы реализации системы (целевой модели) наставничества в образовательной организации включают: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подготовку локальных нормативных актов, программ, сопровождающих процесс наставничества педагогических работников;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разработку персонализированных программ наставнической деятельности;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оказание консультационной и методической помощи наставникам и наставляемым в разработке перечня мероприятий дорожной карты по реализации персонализированных программ наставничества;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цифровую информационно-коммуникационную среду наставничества вне зависимости от конкретного места работы наставляемого и наставника и круга их непосредственного профессионального общения;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изучение, обобщение и распространение положительного опыта работы наставников, обмен инновационным опытом в сфере наставничества педагогических работников;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координирование вертикальных и горизонтальных связей в управлении наставнической деятельностью;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нормотворческую, учебно-методическую, научно-методическую, информационно-аналитическую деятельность региональных ЦНППМ, стажировочных площадок, сетевых сообществ, педагогических ассоциаций и т.д., направленную на поддержку наставничества педагогических работников в образовательных организациях; </w:t>
      </w:r>
    </w:p>
    <w:p w:rsidR="005F27E3" w:rsidRP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</w:pPr>
      <w:r w:rsidRPr="001D5695">
        <w:rPr>
          <w:sz w:val="24"/>
          <w:szCs w:val="24"/>
        </w:rPr>
        <w:t>осуществление мониторинга результатов наставнической деятельности.</w:t>
      </w:r>
    </w:p>
    <w:p w:rsidR="00D50AA1" w:rsidRDefault="00D50AA1" w:rsidP="00D50AA1">
      <w:pPr>
        <w:spacing w:after="0"/>
        <w:ind w:firstLine="142"/>
      </w:pPr>
    </w:p>
    <w:p w:rsidR="001D5695" w:rsidRPr="001D5695" w:rsidRDefault="001D5695" w:rsidP="00D50AA1">
      <w:pPr>
        <w:spacing w:after="0"/>
        <w:ind w:firstLine="142"/>
        <w:rPr>
          <w:b/>
          <w:sz w:val="24"/>
          <w:szCs w:val="24"/>
        </w:rPr>
      </w:pPr>
      <w:r w:rsidRPr="001D5695">
        <w:rPr>
          <w:b/>
          <w:sz w:val="24"/>
          <w:szCs w:val="24"/>
        </w:rPr>
        <w:t xml:space="preserve">2.3. Материально-технические условия и ресурсы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Материально-технические условия и ресурсы образовательной организации могут включать: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рекреационную зону (модульный класс, комната отдыха) для проведения индивидуальных и групповых (малых групп) встреч наставников и наставляемых;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доску объявлений для размещения открытой информации по наставничеству педагогических работников (в т.ч. электронный ресурс, чаты/группы наставников-наставляемых в социальных сетях);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широкополосный (скоростной) интернет; Wi-Fi;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средства для организации видео-конференц-связи (ВКС);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другие материально-технические ресурсы.</w:t>
      </w:r>
    </w:p>
    <w:p w:rsidR="00D50AA1" w:rsidRDefault="00D50AA1" w:rsidP="00D50AA1">
      <w:pPr>
        <w:spacing w:after="0"/>
        <w:ind w:firstLine="142"/>
        <w:rPr>
          <w:sz w:val="24"/>
          <w:szCs w:val="24"/>
        </w:rPr>
      </w:pPr>
    </w:p>
    <w:p w:rsidR="001D5695" w:rsidRDefault="001D5695" w:rsidP="00D50AA1">
      <w:pPr>
        <w:spacing w:after="0"/>
        <w:ind w:firstLine="142"/>
        <w:rPr>
          <w:sz w:val="24"/>
          <w:szCs w:val="24"/>
        </w:rPr>
      </w:pPr>
      <w:r w:rsidRPr="001D5695">
        <w:rPr>
          <w:b/>
          <w:sz w:val="24"/>
          <w:szCs w:val="24"/>
        </w:rPr>
        <w:t>2.4. Финансово-экономические условия. Мотивирование и стимулирование</w:t>
      </w:r>
      <w:r w:rsidRPr="001D5695">
        <w:rPr>
          <w:sz w:val="24"/>
          <w:szCs w:val="24"/>
        </w:rPr>
        <w:t xml:space="preserve"> </w:t>
      </w:r>
    </w:p>
    <w:p w:rsidR="001D5695" w:rsidRDefault="001D5695" w:rsidP="0088324E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Стимулирование реализации системы (целевой модели) наставничества является инструментом мотивации и выполняет три функции - экономическую, социальную и моральную. </w:t>
      </w:r>
    </w:p>
    <w:p w:rsidR="001D5695" w:rsidRDefault="0088324E" w:rsidP="008B4FAA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695" w:rsidRPr="001D5695">
        <w:rPr>
          <w:sz w:val="24"/>
          <w:szCs w:val="24"/>
        </w:rPr>
        <w:t xml:space="preserve">Материальное (денежное) стимулирование предполагает возможность образовательным организациям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в том числе регионального уровня определять размеры выплат компенсационного характера, установленные работнику за реализацию наставнической деятельности; </w:t>
      </w:r>
    </w:p>
    <w:p w:rsidR="001D5695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F11C48D" wp14:editId="47AE4AB6">
            <wp:extent cx="301928" cy="287079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695" w:rsidRPr="001D5695">
        <w:rPr>
          <w:sz w:val="24"/>
          <w:szCs w:val="24"/>
        </w:rPr>
        <w:t xml:space="preserve">Нематериальные способы стимулирования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самоуправления;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 </w:t>
      </w:r>
    </w:p>
    <w:p w:rsidR="001D5695" w:rsidRDefault="001D5695" w:rsidP="001D569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награждение наставников дипломами/благодарственными письмами 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 региональном уровне для популяризации роли наставника и повышения его статуса рекомендуются такие меры, как организация и проведение фестивалей, форумов, конференций наставников на региональном и федеральном уровнях; проведение конкурсов профессионального мастерства и т.д.; организация сообществ (ассоциаций) наставников, проведение конкурсов на лучшего наставника муниципалитета (региона/Российской Федерации) с вручением премий.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Способы мотивирования, стимулирования и поощрения наставнической деятельности педагогических работников носят вариативный характер и зависят от конкретных условий. Если возможности социокультурного окружения не позволяют полноценно мотивировать и стимулировать наставническую деятельность, образовательная организация может принять участие в региональных, федеральных или международных грантовых программах, поддерживающих развитие системы наставничества.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Среди стимулирующих мер общегосударственного значения можно выделить одну из государственных наград Российской Федерации </w:t>
      </w:r>
      <w:r w:rsidR="00DB4FBD">
        <w:rPr>
          <w:sz w:val="24"/>
          <w:szCs w:val="24"/>
        </w:rPr>
        <w:t>–</w:t>
      </w:r>
      <w:r w:rsidRPr="001D5695">
        <w:rPr>
          <w:sz w:val="24"/>
          <w:szCs w:val="24"/>
        </w:rPr>
        <w:t xml:space="preserve"> знак отличия "За наставничество" (вместе с "Положением о знаке отличия "За наставничество"), введенный в соответствии с Указом Президента Российской Федерации от 2 марта 2018 г. N 94 "Об учреждении знака отличия "За наставничество". Им награждаются лучшие наставники молодежи из числа учителей, преподавателей и других работников образовательных организаций. </w:t>
      </w:r>
    </w:p>
    <w:p w:rsidR="001D5695" w:rsidRDefault="001D5695" w:rsidP="001D5695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Также в качестве меры стимулирующего характера можно отметить ведомственные награды Минпросвещения России </w:t>
      </w:r>
      <w:r w:rsidR="00792315">
        <w:rPr>
          <w:sz w:val="24"/>
          <w:szCs w:val="24"/>
        </w:rPr>
        <w:t>–</w:t>
      </w:r>
      <w:r w:rsidRPr="001D5695">
        <w:rPr>
          <w:sz w:val="24"/>
          <w:szCs w:val="24"/>
        </w:rPr>
        <w:t xml:space="preserve"> нагрудные знаки "Почетный наставник" и "Молодость и Профессионализм", учрежденные приказом Минпросвещения России от 1 июля 2021 г. N 400 "О ведомственных наградах Министерства просвещения Российской Федерации". Нагрудным знаком "Почетный наставник" также награждаются лучшие наставники молодежи из числа учителей, преподавателей и работников образовательных организаций. Нагрудным знаком "Молодость и профессионализм" награждаются за популяризацию профессии учителя, воспитателя, педагога, а также заслуги в сфере молодежной политики.</w:t>
      </w:r>
    </w:p>
    <w:p w:rsidR="00D50AA1" w:rsidRDefault="00D50AA1" w:rsidP="00D50AA1">
      <w:pPr>
        <w:spacing w:after="0"/>
        <w:rPr>
          <w:b/>
          <w:sz w:val="24"/>
          <w:szCs w:val="24"/>
        </w:rPr>
      </w:pPr>
    </w:p>
    <w:p w:rsidR="00DC6E90" w:rsidRPr="00DC6E90" w:rsidRDefault="00DC6E90" w:rsidP="00D50AA1">
      <w:pPr>
        <w:spacing w:after="0"/>
        <w:rPr>
          <w:b/>
          <w:sz w:val="24"/>
          <w:szCs w:val="24"/>
        </w:rPr>
      </w:pPr>
      <w:r w:rsidRPr="00DC6E90">
        <w:rPr>
          <w:b/>
          <w:sz w:val="24"/>
          <w:szCs w:val="24"/>
        </w:rPr>
        <w:t>2.5. Психолого-педагогические условия</w:t>
      </w:r>
    </w:p>
    <w:p w:rsidR="00DC6E90" w:rsidRDefault="00DC6E90" w:rsidP="00DC6E90">
      <w:pPr>
        <w:spacing w:after="0"/>
        <w:ind w:firstLine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Психолого-педагогические условия включают меры по созданию атмосферы психологического комфорта и доверия, взаимопомощи и уважения в педагогическом коллективе. Такая атмосфера позволяет предотвратить напряжение и конфликтные ситуации в коллективе, повысить стрессоустойчивость наставников и наставляемых; нивелировать монотонность и однообразие в деятельности педагогов старших возрастов, предотвратить их профессионально-личностное выгорание, успешно адаптировать молодых/начинающих педагогов в коллективе. </w:t>
      </w:r>
    </w:p>
    <w:p w:rsidR="00DC6E90" w:rsidRDefault="00DC6E90" w:rsidP="00DC6E90">
      <w:pPr>
        <w:spacing w:after="0"/>
        <w:ind w:firstLine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Психолого-педагогический ресурс в системе наставничества подразумевает: </w:t>
      </w:r>
    </w:p>
    <w:p w:rsidR="00DC6E90" w:rsidRDefault="00DC6E90" w:rsidP="00DC6E9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широкое использование методик и технологий рефлексивно-ценностного и эмоционально-ценностного отношения к участникам системы наставничества, которые способствуют актуализации глубинных жизненных ресурсов, нередко скрытых от них самих; это обеспечивают педагог-психолог и различные психологические службы при реализации программ наставничества; </w:t>
      </w:r>
    </w:p>
    <w:p w:rsidR="00DC6E90" w:rsidRDefault="00DC6E90" w:rsidP="00DC6E9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психологическую поддержку формируемым парам наставников и наставляемых посредством проведения психологических тренингов, направленных на развитие эмпатических способностей, применения акмеологических практик, укрепляющих профессиональное здоровье специалистов, способствующих преодолению жизненных и профессиональных кризисов; психолог также участвует в определении совместимости наставнических пар/групп; </w:t>
      </w:r>
    </w:p>
    <w:p w:rsidR="00DC6E90" w:rsidRPr="00DC6E90" w:rsidRDefault="00DC6E90" w:rsidP="00DC6E9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>формирование психологической готовности наставляемого не копировать чужой, пусть и очень успешный опыт, а выйти на индивидуальную траекторию, которая поможет сформироваться неповторимому профессиональному почерку педагога.</w:t>
      </w:r>
    </w:p>
    <w:p w:rsidR="00DC6E90" w:rsidRDefault="00DC6E90">
      <w:pPr>
        <w:spacing w:after="0"/>
        <w:ind w:firstLine="426"/>
        <w:jc w:val="both"/>
        <w:rPr>
          <w:sz w:val="24"/>
          <w:szCs w:val="24"/>
        </w:rPr>
      </w:pPr>
    </w:p>
    <w:p w:rsidR="0088324E" w:rsidRDefault="008428A9" w:rsidP="008428A9">
      <w:pPr>
        <w:spacing w:after="0"/>
        <w:ind w:firstLine="426"/>
        <w:jc w:val="center"/>
        <w:rPr>
          <w:b/>
          <w:sz w:val="24"/>
          <w:szCs w:val="24"/>
        </w:rPr>
      </w:pPr>
      <w:r w:rsidRPr="008428A9">
        <w:rPr>
          <w:b/>
          <w:sz w:val="24"/>
          <w:szCs w:val="24"/>
        </w:rPr>
        <w:t xml:space="preserve">III. Структурные компоненты системы (целевой модели) наставничества </w:t>
      </w:r>
    </w:p>
    <w:p w:rsidR="008428A9" w:rsidRPr="008428A9" w:rsidRDefault="008428A9" w:rsidP="008428A9">
      <w:pPr>
        <w:spacing w:after="0"/>
        <w:ind w:firstLine="426"/>
        <w:jc w:val="center"/>
        <w:rPr>
          <w:b/>
          <w:sz w:val="24"/>
          <w:szCs w:val="24"/>
        </w:rPr>
      </w:pPr>
      <w:r w:rsidRPr="008428A9">
        <w:rPr>
          <w:b/>
          <w:sz w:val="24"/>
          <w:szCs w:val="24"/>
        </w:rPr>
        <w:t>педагогических работников в образовательной организации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Система (целевая модель) наставничества педагогических работников представляет собой не только совокупность условий, ресурсов, процессов,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работников, но и обязательное наличие структурных компонентов и механизмов. 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Все структурные компоненты системы (целевой модели) наставничества распределяются на два контура: внутренний (контур образовательной организации) и внешний по отношению к ней. Это инвариантная составляющая модели, т.е. неизменная, присущая всем образовательным организациям, которые реализуют систему (целевую модель) наставничества педагогических работников. 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Во внутреннем контуре концентрируются структурные компоненты, позволяющие непосредственно реализовывать систему (целевую модель) наставничества в образовательной организации и отвечающие за успешность ее реализации. </w:t>
      </w:r>
    </w:p>
    <w:p w:rsid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На внешнем контуре представлены структурные компоненты различных уровней управления образования, которые способствуют реализации системы (целевой модели) наставничества. </w:t>
      </w:r>
    </w:p>
    <w:p w:rsidR="008428A9" w:rsidRPr="008428A9" w:rsidRDefault="008428A9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>Граница между внутренним и внешним контурами, а также между различными уровнями внешнего контура представляется довольно подвижной, что позволяет применить принцип вариативности при реализации системы. Далеко не в каждой образовательной организации имеется необходимый кадровый потенциал. Поэтому ряд структурных компонентов системы (целевой модели) может быть вынесен на внешний контур.</w:t>
      </w:r>
    </w:p>
    <w:p w:rsidR="00D50AA1" w:rsidRDefault="00D50AA1" w:rsidP="00D50AA1">
      <w:pPr>
        <w:spacing w:after="0"/>
        <w:ind w:firstLine="142"/>
        <w:rPr>
          <w:sz w:val="24"/>
          <w:szCs w:val="24"/>
        </w:rPr>
      </w:pPr>
    </w:p>
    <w:p w:rsidR="003052A3" w:rsidRPr="003052A3" w:rsidRDefault="003052A3" w:rsidP="00D50AA1">
      <w:pPr>
        <w:spacing w:after="0"/>
        <w:ind w:firstLine="142"/>
        <w:rPr>
          <w:b/>
          <w:sz w:val="24"/>
          <w:szCs w:val="24"/>
        </w:rPr>
      </w:pPr>
      <w:r w:rsidRPr="003052A3">
        <w:rPr>
          <w:b/>
          <w:sz w:val="24"/>
          <w:szCs w:val="24"/>
        </w:rPr>
        <w:t>3.1. Внутренний контур: образовательная организация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3052A3">
        <w:rPr>
          <w:sz w:val="24"/>
          <w:szCs w:val="24"/>
        </w:rPr>
        <w:t xml:space="preserve">Образовательная организация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1.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Издает локальные акты о внедрении и реализации системы (целевой модели) наставничества, принимает Положение о системе наставничества педагогических работников в образовательной организации, дорожную карту по его реализации и другие документы.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2.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Организует контакты с различными структурами по проблемам наставничества во внешнем контуре (заключение договоров о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т.п.).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3.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Осуществляет организационное, учебно-методическое, материально-техническое, инфраструктурное обеспечение системы (целевой модели) наставничества. </w:t>
      </w:r>
    </w:p>
    <w:p w:rsidR="003052A3" w:rsidRDefault="003052A3" w:rsidP="0088324E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4. </w:t>
      </w:r>
      <w:r w:rsidR="0088324E"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Создает условия по координации и мониторингу реализации системы (целевой модели) наставничества.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Общие руководство и контроль за организацией и реализацией системы (целевой модели) наставничества </w:t>
      </w:r>
      <w:r w:rsidRPr="0088324E">
        <w:rPr>
          <w:color w:val="538135" w:themeColor="accent6" w:themeShade="BF"/>
          <w:sz w:val="24"/>
          <w:szCs w:val="24"/>
        </w:rPr>
        <w:t>осуществляет руководитель образовательной организации.</w:t>
      </w:r>
      <w:r w:rsidRPr="003052A3">
        <w:rPr>
          <w:sz w:val="24"/>
          <w:szCs w:val="24"/>
        </w:rPr>
        <w:t xml:space="preserve"> 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3052A3">
        <w:rPr>
          <w:sz w:val="24"/>
          <w:szCs w:val="24"/>
        </w:rPr>
        <w:t xml:space="preserve">В зависимости от особенностей работы образовательной организации и от количества наставников/наставляемых могут создаваться структуры либо определяться ответственные лица, например, </w:t>
      </w:r>
      <w:r w:rsidR="003052A3" w:rsidRPr="0088324E">
        <w:rPr>
          <w:color w:val="538135" w:themeColor="accent6" w:themeShade="BF"/>
          <w:sz w:val="24"/>
          <w:szCs w:val="24"/>
        </w:rPr>
        <w:t>куратор реализации программ наставничества</w:t>
      </w:r>
      <w:r w:rsidR="003052A3" w:rsidRPr="003052A3">
        <w:rPr>
          <w:sz w:val="24"/>
          <w:szCs w:val="24"/>
        </w:rPr>
        <w:t xml:space="preserve">, который назначается руководителем образовательной организации из числа заместителей руководителя. 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3052A3">
        <w:rPr>
          <w:sz w:val="24"/>
          <w:szCs w:val="24"/>
        </w:rPr>
        <w:t xml:space="preserve">Куратор реализации программ наставничества: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организовывает разработку персонализированных программ наставничества; - осуществляет мониторинг эффективности и результативности системы (целевой модели) наставничества, формирует итоговый аналитический отчет по внедрению системы (целевой модели)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принимает (совместно с системным администратором) участие в наполнении рубрики (странички) "Наставничество" на официальном сайте общеобразовательной организации различной информацией (событийная, новостная, методическая, правовая и пр.);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инициирует публичные мероприятия по популяризации системы наставничества педагогических работников и др. Куратор реализации программ наставничества работает в тесном взаимодействии с первичной профсоюзной организацией или территориальной профсоюзной организацией (комиссией по зарплате и нормированию труда).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Методическое объединение (МО)/совет наставников </w:t>
      </w:r>
    </w:p>
    <w:p w:rsidR="003052A3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5583A58" wp14:editId="64C318E2">
            <wp:extent cx="301928" cy="287079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3" w:rsidRPr="0088324E">
        <w:rPr>
          <w:color w:val="538135" w:themeColor="accent6" w:themeShade="BF"/>
          <w:sz w:val="24"/>
          <w:szCs w:val="24"/>
        </w:rPr>
        <w:t>Методическое объединение</w:t>
      </w:r>
      <w:r w:rsidR="003052A3" w:rsidRPr="003052A3">
        <w:rPr>
          <w:sz w:val="24"/>
          <w:szCs w:val="24"/>
        </w:rPr>
        <w:t>/</w:t>
      </w:r>
      <w:r w:rsidR="003052A3" w:rsidRPr="0088324E">
        <w:rPr>
          <w:color w:val="538135" w:themeColor="accent6" w:themeShade="BF"/>
          <w:sz w:val="24"/>
          <w:szCs w:val="24"/>
        </w:rPr>
        <w:t>совет наставников образовательной организации</w:t>
      </w:r>
      <w:r w:rsidRPr="0088324E">
        <w:rPr>
          <w:color w:val="538135" w:themeColor="accent6" w:themeShade="BF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3052A3" w:rsidRPr="003052A3">
        <w:rPr>
          <w:sz w:val="24"/>
          <w:szCs w:val="24"/>
        </w:rPr>
        <w:t xml:space="preserve">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наставничества. Руководитель совета наставников может входить в созданные общественные советы наставников.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Цель деятельности МО наставников: осуществление текущего руководства реализацией персонализированных программ наставничества. </w:t>
      </w:r>
    </w:p>
    <w:p w:rsidR="003052A3" w:rsidRDefault="003052A3" w:rsidP="003052A3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Задачи деятельности МО наставников: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принимать участие в разработке локальных актов и иных документов образовательной организации в сфере наставничества педагогических работников (совместно с первичной или территориальной профсоюзной организацией);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принимать участие в разработке и апробации персонализированных программ наставничества педагогических работников;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помогать подбирать и закреплять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наставников, работа с родителями, связь с системой дополнительного образования и т.п.);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анализировать результаты диагностики профессиональных затруднений и вносить соответствующие корректировки в персонализированные программы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осуществлять подготовку участников персонализированных программ наставничества к конкурсам профессионального мастерства, форумам, научно-практическим конференциям, фестивалям и т.д.;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осуществлять организационно-педагогическое, учебно-методическое, материально-техническое, инфраструктурное/логистическое обеспечение реализации персонализированных программ наставничества педагогических работников в образовательной организации;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участвовать в мониторинговых и оценочных процедурах хода реализации персонализированных программ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являться переговорной площадкой, осуществлять консультационные, согласовательные и арбитражные функции;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участвовать в разработке системы поощрения (материального и нематериального стимулирования) наставников и наставляемых; </w:t>
      </w:r>
    </w:p>
    <w:p w:rsidR="003052A3" w:rsidRP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участвовать в формировании банка лучших практик наставничества педагогических работников.</w:t>
      </w:r>
    </w:p>
    <w:p w:rsidR="00D50AA1" w:rsidRDefault="00D50AA1" w:rsidP="00D50AA1">
      <w:pPr>
        <w:spacing w:after="0"/>
        <w:rPr>
          <w:b/>
          <w:sz w:val="24"/>
          <w:szCs w:val="24"/>
        </w:rPr>
      </w:pPr>
    </w:p>
    <w:p w:rsidR="003052A3" w:rsidRPr="00D50AA1" w:rsidRDefault="003052A3" w:rsidP="00D50AA1">
      <w:pPr>
        <w:spacing w:after="0"/>
        <w:rPr>
          <w:b/>
          <w:sz w:val="24"/>
          <w:szCs w:val="24"/>
        </w:rPr>
      </w:pPr>
      <w:r w:rsidRPr="00D50AA1">
        <w:rPr>
          <w:b/>
          <w:sz w:val="24"/>
          <w:szCs w:val="24"/>
        </w:rPr>
        <w:t>3.2. Внешний контур: региональный уровень</w:t>
      </w:r>
    </w:p>
    <w:p w:rsidR="003052A3" w:rsidRPr="0088324E" w:rsidRDefault="003052A3" w:rsidP="0088324E">
      <w:pPr>
        <w:pStyle w:val="a6"/>
        <w:spacing w:after="0"/>
        <w:ind w:left="426" w:hanging="426"/>
        <w:jc w:val="center"/>
        <w:rPr>
          <w:b/>
          <w:sz w:val="24"/>
          <w:szCs w:val="24"/>
        </w:rPr>
      </w:pPr>
      <w:r w:rsidRPr="0088324E">
        <w:rPr>
          <w:b/>
          <w:sz w:val="24"/>
          <w:szCs w:val="24"/>
        </w:rPr>
        <w:t>1.</w:t>
      </w:r>
      <w:r w:rsidR="0088324E" w:rsidRPr="0088324E">
        <w:rPr>
          <w:b/>
          <w:sz w:val="24"/>
          <w:szCs w:val="24"/>
        </w:rPr>
        <w:tab/>
      </w:r>
      <w:r w:rsidRPr="0088324E">
        <w:rPr>
          <w:b/>
          <w:sz w:val="24"/>
          <w:szCs w:val="24"/>
        </w:rPr>
        <w:t xml:space="preserve">Региональный институт развития образования/институт повышения квалификации </w:t>
      </w:r>
    </w:p>
    <w:p w:rsidR="003052A3" w:rsidRDefault="003052A3" w:rsidP="003052A3">
      <w:pPr>
        <w:pStyle w:val="a6"/>
        <w:spacing w:after="0"/>
        <w:ind w:left="0"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Оказывают содействие при внедрении (применении) системы (целевой модели) наставничества на региональном уровне по вопросам: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информационно-аналитического, научно-методического, учебно-методического сопровождения реализации дополнительных профессиональных программ (повышения квалификации) по направлению "Наставничество педагогических работников в образовательных организациях" и др.;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проведения курсов повышения квалификации для специалистов стажировочных площадок по вопросам внедрения системы наставничества; </w:t>
      </w:r>
    </w:p>
    <w:p w:rsidR="003052A3" w:rsidRDefault="003052A3" w:rsidP="003052A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организации деятельности профессиональных сообществ педагогических работников (ассоциаций) на региональном и/или федеральном уровне на основе информационно-коммуникационных технологий.</w:t>
      </w:r>
    </w:p>
    <w:p w:rsidR="001B21C7" w:rsidRDefault="001B21C7" w:rsidP="001B21C7">
      <w:pPr>
        <w:spacing w:after="0"/>
        <w:jc w:val="both"/>
        <w:rPr>
          <w:sz w:val="24"/>
          <w:szCs w:val="24"/>
        </w:rPr>
      </w:pPr>
    </w:p>
    <w:p w:rsidR="001B21C7" w:rsidRPr="001B21C7" w:rsidRDefault="001B21C7" w:rsidP="001B21C7">
      <w:pPr>
        <w:spacing w:after="0"/>
        <w:jc w:val="center"/>
        <w:rPr>
          <w:b/>
          <w:sz w:val="24"/>
          <w:szCs w:val="24"/>
        </w:rPr>
      </w:pPr>
      <w:r w:rsidRPr="001B21C7">
        <w:rPr>
          <w:b/>
          <w:sz w:val="24"/>
          <w:szCs w:val="24"/>
        </w:rPr>
        <w:t xml:space="preserve">2. Центры непрерывного повышения профессионального мастерства педагогических </w:t>
      </w:r>
      <w:r w:rsidR="0088324E">
        <w:rPr>
          <w:b/>
          <w:sz w:val="24"/>
          <w:szCs w:val="24"/>
        </w:rPr>
        <w:t xml:space="preserve">       </w:t>
      </w:r>
      <w:r w:rsidRPr="001B21C7">
        <w:rPr>
          <w:b/>
          <w:sz w:val="24"/>
          <w:szCs w:val="24"/>
        </w:rPr>
        <w:t>работников (ЦНППМ ПР)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Цель деятельности: осуществление тьюторского сопровождения индивидуальных образовательных маршрутов (далее </w:t>
      </w:r>
      <w:r w:rsidR="0088324E"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ИОМ) педагогических работников в образ</w:t>
      </w:r>
      <w:r w:rsidR="00792315">
        <w:rPr>
          <w:sz w:val="24"/>
          <w:szCs w:val="24"/>
        </w:rPr>
        <w:t>.</w:t>
      </w:r>
      <w:r w:rsidRPr="001B21C7">
        <w:rPr>
          <w:sz w:val="24"/>
          <w:szCs w:val="24"/>
        </w:rPr>
        <w:t xml:space="preserve"> организациях.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Задачи деятельности ЦНППМ ПР: </w:t>
      </w:r>
    </w:p>
    <w:p w:rsidR="001B21C7" w:rsidRDefault="001B21C7" w:rsidP="0088324E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формировать систему методического сопровождения освоения программ дополнительного профессионального педагогического образования с использованием индивидуальных образовательных маршрутов на основе выявленных дефицитов профессиональных компетенций, в том числе с применением сетевых форм реализации программ; </w:t>
      </w:r>
    </w:p>
    <w:p w:rsidR="001B21C7" w:rsidRDefault="001B21C7" w:rsidP="0088324E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облегчать перенос приобретенных (усовершенствованных) профессиональных компетенций в ежедневную педагогическую практику; </w:t>
      </w:r>
    </w:p>
    <w:p w:rsidR="001B21C7" w:rsidRDefault="001B21C7" w:rsidP="0088324E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выявлять, систематизировать, отбирать и диссеминировать новые рациональные и эффективные практики наставничества.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Тьюторство является одним из элементов системы наставничества, формой сопровождения профессионального развития педагогического работника.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Тьютор ЦНППМ ПР </w:t>
      </w:r>
      <w:r w:rsidR="0088324E"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штатный или внештатный сотрудник Центра, обеспечивающий персональное сопровождение педагогических работников в системе общего, среднего профессионального и дополнительного образования. Он принимает активное участие в процессе повышения квалификации (освоения содержания программ дополнительной профессиональной переподготовки) и роста педагогического мастерства педагогов. Тьютор оказывает методическую помощь при разработке и реализации индивидуальных образовательных маршрутов с учетом выявленных дефицитов профессиональных компетенций педагогического работника. Он обеспечивает содержательное адресное сопровождение образовательного процесса, работает по направлениям педагогической деятельности педагога во взаимосвязи с кураторами реализации персонализированных программ наставничества.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Сопровождение индивидуального образовательного маршрута педагога может входить в функциональные обязанности тьютора, который должен владеть содержанием программ федерального реестра, находящимся в зоне его профессиональной компетентности, в регионе проживания, в образовательных организациях других субъектов Российской Федерации, а также в открытом образовательном пространстве; знать о "точках роста" в региональной системе образования, которые могут стать эффективным ресурсом профессионального развития педагога, об имеющихся стажировочных площадках, ресурсах неформального и информального образования (педагогические сообщества, клубы, конференции, ярмарки инноваций и др.), которые могут быть предложены в дорожной карте в рамках реализации индивидуального образовательного маршрута. </w:t>
      </w:r>
    </w:p>
    <w:p w:rsidR="001B21C7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FB6652A" wp14:editId="2353CCA8">
            <wp:extent cx="301928" cy="287079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1C7" w:rsidRPr="001B21C7">
        <w:rPr>
          <w:sz w:val="24"/>
          <w:szCs w:val="24"/>
        </w:rPr>
        <w:t xml:space="preserve">Индивидуальный образовательный маршрут наставляемого </w:t>
      </w:r>
      <w:r>
        <w:rPr>
          <w:sz w:val="24"/>
          <w:szCs w:val="24"/>
        </w:rPr>
        <w:t>–</w:t>
      </w:r>
      <w:r w:rsidR="001B21C7" w:rsidRPr="001B21C7">
        <w:rPr>
          <w:sz w:val="24"/>
          <w:szCs w:val="24"/>
        </w:rPr>
        <w:t xml:space="preserve"> это долгосрочная (4-5 лет) образовательная программа профессионального самосовершенствования педагогического работника в рамках дополнительного профессионального образования, реализуемая на основе мотивированного выбора образовательных альтернатив.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Алгоритм разработки индивидуального образовательного маршрута как образовательной технологии предусматривает следующие позиции.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1.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Самоопределение (саморефлексия) педагога </w:t>
      </w:r>
      <w:r w:rsidR="0088324E"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описание идеального, желаемого образа самого себя как состоявшегося профессионала в целях предотвращения "слепого" копирования чужого опыта.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2.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Диагностика (самодиагностика) достижений, достоинств и личностных ресурсов педагога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цифровизация образования, внеурочная и воспитательная деятельность, здоровьесбережение обучающихся.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3.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Диагностика (самодиагностика) профессиональных затруднений и дефицитов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цифровизация образования, внеурочная и воспитательная деятельность, здоровьесбережение обучающихся);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4.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Составление дорожной карты ИОМ, включающей: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а) график обучения по программам дополнительного профессионального образования;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б) осуществление инновационных для данного педагога пробно-поисковых действий, реализуемых в совместной с обучающимися педагогической деятельности;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в) участие в разработке и реализации инновационных программ и педагогических проектов; исследовательская деятельность, которая становится необходимой частью профессии; </w:t>
      </w:r>
    </w:p>
    <w:p w:rsidR="001B21C7" w:rsidRDefault="001B21C7" w:rsidP="001B21C7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г) комплекс и последовательность конкретных мер и мероприятий в целях достижения желаемого результата.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5.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Реализация дорожной карты (фиксируются достижения педагога по каждому из мероприятий в виде конкретного педагогического продукта (пакет педагогических диагностик, методические рекомендации, технологии, методики, разработки занятий, сценарии воспитательных мероприятий и т.д.), а также отражается субъективное отношение к достигнутым результатам.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6.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Корректировка дорожной карты (параллельно с ее реализацией) - дополнения и изменения, вносимые в дорожную карту под влиянием изменений, происходящих в образовании, изменений запросов, интересов и потребностей самого педагога и участников образовательного процесса конкретной общеобразовательной организации. </w:t>
      </w:r>
    </w:p>
    <w:p w:rsidR="001B21C7" w:rsidRDefault="001B21C7" w:rsidP="0088324E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7. </w:t>
      </w:r>
      <w:r w:rsidR="0088324E"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Рефлексивный анализ эффективности ИОМ (самооценка как способ обучения, рефлексия процесса достижения и достигнутых результатов по каждому из дефицитов, рефлексия степени приближения к желаемому образу педагога-профессионала). </w:t>
      </w:r>
    </w:p>
    <w:p w:rsidR="001B21C7" w:rsidRPr="001B21C7" w:rsidRDefault="0088324E" w:rsidP="0088324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FB6652A" wp14:editId="2353CCA8">
            <wp:extent cx="301928" cy="287079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1C7" w:rsidRPr="001B21C7">
        <w:rPr>
          <w:sz w:val="24"/>
          <w:szCs w:val="24"/>
        </w:rPr>
        <w:t xml:space="preserve">ИОМ педагога должен быть рассчитан не на простой прирост знаний, умений, навыков, компетенций, а на главное приобретение педагогического работника </w:t>
      </w:r>
      <w:r>
        <w:rPr>
          <w:sz w:val="24"/>
          <w:szCs w:val="24"/>
        </w:rPr>
        <w:t>–</w:t>
      </w:r>
      <w:r w:rsidR="001B21C7" w:rsidRPr="001B21C7">
        <w:rPr>
          <w:sz w:val="24"/>
          <w:szCs w:val="24"/>
        </w:rPr>
        <w:t xml:space="preserve"> </w:t>
      </w:r>
      <w:r w:rsidR="001B21C7" w:rsidRPr="0088324E">
        <w:rPr>
          <w:color w:val="538135" w:themeColor="accent6" w:themeShade="BF"/>
          <w:sz w:val="24"/>
          <w:szCs w:val="24"/>
        </w:rPr>
        <w:t>осмысление своего личностного потенциала, мотивацию к непрерывному профессиональному развитию</w:t>
      </w:r>
      <w:r w:rsidR="001B21C7" w:rsidRPr="001B21C7">
        <w:rPr>
          <w:sz w:val="24"/>
          <w:szCs w:val="24"/>
        </w:rPr>
        <w:t>.</w:t>
      </w:r>
    </w:p>
    <w:p w:rsidR="00D50AA1" w:rsidRDefault="00D50AA1" w:rsidP="00D50AA1">
      <w:pPr>
        <w:spacing w:after="0"/>
        <w:rPr>
          <w:sz w:val="24"/>
          <w:szCs w:val="24"/>
        </w:rPr>
      </w:pPr>
    </w:p>
    <w:p w:rsidR="00FE2947" w:rsidRPr="00FE2947" w:rsidRDefault="00FE2947" w:rsidP="00D50AA1">
      <w:pPr>
        <w:spacing w:after="0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3.3. Внешний контур: федеральный уровень</w:t>
      </w:r>
    </w:p>
    <w:p w:rsidR="00FE2947" w:rsidRPr="00FE2947" w:rsidRDefault="00FE2947" w:rsidP="00FE2947">
      <w:pPr>
        <w:spacing w:after="0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1. ФГАОУ ДПО "Академия Министерства просвещения Российской Федерации"</w:t>
      </w:r>
    </w:p>
    <w:p w:rsidR="00FE2947" w:rsidRDefault="00FE2947" w:rsidP="003052A3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Цель деятельности: разработка и сопровождение применения системы (целевой модели) наставничества педагогических работников в образовательных организациях. </w:t>
      </w:r>
    </w:p>
    <w:p w:rsidR="00FE2947" w:rsidRDefault="00FE2947" w:rsidP="003052A3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Задачи деятельности: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осуществлять информационно-методическую поддержку реализации системы (целевой модели), включая создание и ведение информационного ресурса, посвященного наставничеству педагогических работников;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проводить апробацию и осуществлять сопровождение школ, реализующих систему (целевую модель) наставничества на всех этапах внедрения;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выполнять функции федерального оператора реализации системы (целевой модели) наставничества при ее внедрении во всех субъектах Российской Федерации;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вести федеральный реестр образовательных программ дополнительного профессионального педагогического образования (далее </w:t>
      </w:r>
      <w:r w:rsidR="00DB4FBD">
        <w:rPr>
          <w:sz w:val="24"/>
          <w:szCs w:val="24"/>
        </w:rPr>
        <w:t>–</w:t>
      </w:r>
      <w:r w:rsidRPr="00FE2947">
        <w:rPr>
          <w:sz w:val="24"/>
          <w:szCs w:val="24"/>
        </w:rPr>
        <w:t xml:space="preserve"> ФРОП ДППО), в том числе по наставничеству;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проводить различные мероприятия (вебинары, конференции) по внедрению системы (целевой модели) наставничества и методической поддержки системы наставничества в целом.</w:t>
      </w:r>
    </w:p>
    <w:p w:rsidR="00FE2947" w:rsidRDefault="00FE2947" w:rsidP="003052A3">
      <w:pPr>
        <w:spacing w:after="0"/>
        <w:ind w:firstLine="426"/>
        <w:jc w:val="both"/>
        <w:rPr>
          <w:sz w:val="24"/>
          <w:szCs w:val="24"/>
        </w:rPr>
      </w:pPr>
    </w:p>
    <w:p w:rsidR="00FE2947" w:rsidRPr="00FE2947" w:rsidRDefault="00FE2947" w:rsidP="00FE2947">
      <w:pPr>
        <w:spacing w:after="0"/>
        <w:ind w:firstLine="426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2. Федеральные центры научно-методического сопровождения педагогов (созданные на базе организаций высшего образования)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Цель деятельности: проведение фундаментальных и прикладных исследований, трансфер научных достижений и передовых педагогических технологий в сферу образования.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Задачи деятельности: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способствовать упрочению связей между системой высшего педагогического образования и системами общего, профессионального и дополнительного образования;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разрабатывать необходимое научно-методическое и учебно-методическое сопровождение формы наставничества "педагог вуза (колледжа) </w:t>
      </w:r>
      <w:r w:rsidR="00792315">
        <w:rPr>
          <w:sz w:val="24"/>
          <w:szCs w:val="24"/>
        </w:rPr>
        <w:t>–</w:t>
      </w:r>
      <w:r w:rsidRPr="00FE2947">
        <w:rPr>
          <w:sz w:val="24"/>
          <w:szCs w:val="24"/>
        </w:rPr>
        <w:t xml:space="preserve"> молодой педагог общеобразовательной организации";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разрабатывать персонализированные программы наставничества для молодых специалистов, для педагогов со значительным стажем работы и реализовывать их на курсах повышения квалификации на базе вуза.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Pr="00FE2947" w:rsidRDefault="00FE2947" w:rsidP="00FE2947">
      <w:pPr>
        <w:spacing w:after="0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 xml:space="preserve">IV. Ожидаемые (планируемые) результаты внедрения и реализации системы </w:t>
      </w:r>
      <w:r w:rsidR="00DB4FBD">
        <w:rPr>
          <w:b/>
          <w:sz w:val="24"/>
          <w:szCs w:val="24"/>
        </w:rPr>
        <w:t xml:space="preserve">                      </w:t>
      </w:r>
      <w:r w:rsidRPr="00FE2947">
        <w:rPr>
          <w:b/>
          <w:sz w:val="24"/>
          <w:szCs w:val="24"/>
        </w:rPr>
        <w:t xml:space="preserve">(целевой модели) наставничества педагогических работников </w:t>
      </w:r>
      <w:r w:rsidR="00DB4FBD">
        <w:rPr>
          <w:b/>
          <w:sz w:val="24"/>
          <w:szCs w:val="24"/>
        </w:rPr>
        <w:t xml:space="preserve">                                                      </w:t>
      </w:r>
      <w:r w:rsidRPr="00FE2947">
        <w:rPr>
          <w:b/>
          <w:sz w:val="24"/>
          <w:szCs w:val="24"/>
        </w:rPr>
        <w:t>в образовательной организации и возможные риски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Внедрение и реализация системы (целевой модели) наставничества будет способствовать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 в части поддержки педагогов "на местах". В результате внедрения и реализации системы (целевой модели) наставничества будет создана эффективная среда наставничества, включающая: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непрерывный профессиональный рост, личностное развитие и самореализацию педагогических работников;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рост числа закрепившихся в профессии молодых/начинающих педагогов;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развитие профессиональных перспектив педагогов старшего возраста в условиях цифровизации образования;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методическое сопровождение системы наставничества образовательной организации; - цифровую информационно-коммуникативную среду наставничества;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обмен инновационным опытом в сфере практик наставничества педагогических работников.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Для оценки эффективности наставнической деятельности можно рекомендовать мониторинг, состоящий из двух этапов.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1)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Мониторинг процесса реализации персонализированной программы наставничества, который оценивает: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результативность реализации персонализированной программы наставничества и сопутствующие риски;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эффективность реализации образовательных и культурных проектов совместно с наставляемым;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процент обучающихся наставляемого, успешно прошедших ВПР/ОГЭ/ЕГЭ;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динамику успеваемости обучающихся;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динамику участия обучающихся в олимпиадах;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социально-профессиональную активность наставляемого и др.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2)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Мониторинг влияния персонализированной программы наставничества на всех ее участников.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Результатом успешной реализации персонализированной программы наставничества может быть признано: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улучшение образовательных результатов и у наставляемого, и у наставника;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повышение уровня мотивированности и осознанности наставляемых в вопросах саморазвития и профессионального самообразования;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степень включенности наставляемого в инновационную деятельность школы;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качество и темпы адаптации молодого/менее опытного/сменившего место работы специалиста на новом месте работы; </w:t>
      </w:r>
    </w:p>
    <w:p w:rsidR="00FE2947" w:rsidRDefault="00FE2947" w:rsidP="00DB4FBD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увеличение числа педагогов, планирующих стать наставниками и наставляемыми в ближайшем будущем. </w:t>
      </w:r>
    </w:p>
    <w:p w:rsidR="00D50AA1" w:rsidRDefault="00D50AA1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При внедрении и реализации системы (целевой модели) наставничества педагогических работников в образовательных организациях возможны следующие риски.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1.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Отсутствие у части педагогов восприятия наставничества как механизма профессионального роста педагогов.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2.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Высокая нагрузка на наставников и наставляемых.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3.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Низкая мотивация наставников.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4.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Недостаточно высокое качество наставнической деятельности и формализм в выполнении функций наставника.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5.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Низкая мотивация наставляемых, их стремление противопоставить себя "косным" наставникам и их многолетнему опыту. </w:t>
      </w:r>
    </w:p>
    <w:p w:rsidR="00FE2947" w:rsidRDefault="00FE2947" w:rsidP="00DB4FBD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6. </w:t>
      </w:r>
      <w:r w:rsidR="00DB4FBD"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Низкая степень взаимодействия всех элементов двухконтурной структуры системы (целевой модели) наставничества. </w:t>
      </w:r>
    </w:p>
    <w:p w:rsidR="00E52F6C" w:rsidRDefault="001D373C" w:rsidP="001D373C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52F6C" w:rsidRDefault="00E52F6C" w:rsidP="00E52F6C">
      <w:pPr>
        <w:spacing w:after="0" w:line="240" w:lineRule="auto"/>
        <w:jc w:val="center"/>
        <w:rPr>
          <w:sz w:val="24"/>
          <w:szCs w:val="24"/>
        </w:rPr>
      </w:pPr>
      <w:r w:rsidRPr="00C61E68">
        <w:rPr>
          <w:noProof/>
          <w:sz w:val="28"/>
          <w:szCs w:val="28"/>
        </w:rPr>
        <w:drawing>
          <wp:inline distT="0" distB="0" distL="0" distR="0" wp14:anchorId="3EC1F4F1" wp14:editId="31DEA834">
            <wp:extent cx="371475" cy="337705"/>
            <wp:effectExtent l="0" t="0" r="0" b="571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F6C" w:rsidRDefault="00E52F6C" w:rsidP="00E52F6C">
      <w:pPr>
        <w:spacing w:after="0" w:line="240" w:lineRule="auto"/>
        <w:jc w:val="center"/>
        <w:rPr>
          <w:sz w:val="24"/>
          <w:szCs w:val="24"/>
        </w:rPr>
      </w:pPr>
    </w:p>
    <w:p w:rsidR="00E52F6C" w:rsidRDefault="00E52F6C" w:rsidP="001D373C">
      <w:pPr>
        <w:spacing w:after="0" w:line="240" w:lineRule="auto"/>
        <w:jc w:val="right"/>
      </w:pPr>
    </w:p>
    <w:p w:rsidR="001D373C" w:rsidRPr="006B1BC3" w:rsidRDefault="0007339F" w:rsidP="001D373C">
      <w:pPr>
        <w:spacing w:after="0" w:line="240" w:lineRule="auto"/>
        <w:jc w:val="right"/>
        <w:rPr>
          <w:rFonts w:eastAsia="Times New Roman" w:cstheme="minorHAnsi"/>
          <w:color w:val="660066"/>
          <w:sz w:val="24"/>
          <w:szCs w:val="24"/>
          <w:lang w:eastAsia="ru-RU"/>
        </w:rPr>
      </w:pPr>
      <w:hyperlink r:id="rId18" w:history="1">
        <w:r w:rsidR="001D373C" w:rsidRPr="006B1BC3">
          <w:rPr>
            <w:rFonts w:eastAsia="Times New Roman" w:cstheme="minorHAnsi"/>
            <w:color w:val="660066"/>
            <w:sz w:val="24"/>
            <w:szCs w:val="24"/>
            <w:u w:val="single"/>
            <w:shd w:val="clear" w:color="auto" w:fill="FFFFFF"/>
            <w:lang w:eastAsia="ru-RU"/>
          </w:rPr>
          <w:t>Приказ № 05-02-1-233/22 от 14 марта 2022г.</w:t>
        </w:r>
      </w:hyperlink>
    </w:p>
    <w:p w:rsidR="001D373C" w:rsidRPr="006B1BC3" w:rsidRDefault="001D373C" w:rsidP="001D373C">
      <w:pPr>
        <w:keepNext/>
        <w:framePr w:dropCap="drop" w:lines="3" w:wrap="around" w:vAnchor="text" w:hAnchor="text"/>
        <w:shd w:val="clear" w:color="auto" w:fill="FFFFFF"/>
        <w:spacing w:before="150" w:after="0" w:line="878" w:lineRule="exact"/>
        <w:jc w:val="center"/>
        <w:textAlignment w:val="baseline"/>
        <w:rPr>
          <w:rFonts w:eastAsia="Times New Roman" w:cstheme="minorHAnsi"/>
          <w:b/>
          <w:bCs/>
          <w:color w:val="660066"/>
          <w:position w:val="-10"/>
          <w:sz w:val="117"/>
          <w:szCs w:val="24"/>
          <w:lang w:eastAsia="ru-RU"/>
        </w:rPr>
      </w:pPr>
      <w:r w:rsidRPr="006B1BC3">
        <w:rPr>
          <w:rFonts w:eastAsia="Times New Roman" w:cstheme="minorHAnsi"/>
          <w:b/>
          <w:bCs/>
          <w:color w:val="660066"/>
          <w:position w:val="-10"/>
          <w:sz w:val="117"/>
          <w:szCs w:val="24"/>
          <w:lang w:eastAsia="ru-RU"/>
        </w:rPr>
        <w:t>О</w:t>
      </w:r>
    </w:p>
    <w:p w:rsidR="001D373C" w:rsidRPr="006B1BC3" w:rsidRDefault="001D373C" w:rsidP="001D373C">
      <w:pPr>
        <w:shd w:val="clear" w:color="auto" w:fill="FFFFFF"/>
        <w:spacing w:before="150" w:after="0" w:line="240" w:lineRule="auto"/>
        <w:jc w:val="center"/>
        <w:rPr>
          <w:rFonts w:eastAsia="Times New Roman" w:cstheme="minorHAnsi"/>
          <w:color w:val="660066"/>
          <w:sz w:val="24"/>
          <w:szCs w:val="24"/>
          <w:lang w:eastAsia="ru-RU"/>
        </w:rPr>
      </w:pPr>
      <w:r w:rsidRPr="006B1BC3">
        <w:rPr>
          <w:rFonts w:eastAsia="Times New Roman" w:cstheme="minorHAnsi"/>
          <w:b/>
          <w:bCs/>
          <w:color w:val="660066"/>
          <w:sz w:val="24"/>
          <w:szCs w:val="24"/>
          <w:lang w:eastAsia="ru-RU"/>
        </w:rPr>
        <w:t xml:space="preserve"> внедрении целевой модели наставничества в организациях,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Республике Дагестан</w:t>
      </w:r>
    </w:p>
    <w:p w:rsidR="001D373C" w:rsidRPr="001D373C" w:rsidRDefault="001D373C" w:rsidP="001D373C">
      <w:pPr>
        <w:shd w:val="clear" w:color="auto" w:fill="FFFFFF"/>
        <w:spacing w:after="0" w:line="240" w:lineRule="auto"/>
        <w:ind w:firstLine="709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</w:p>
    <w:p w:rsidR="001D373C" w:rsidRPr="001D373C" w:rsidRDefault="001D373C" w:rsidP="001D373C">
      <w:pPr>
        <w:shd w:val="clear" w:color="auto" w:fill="FFFFFF"/>
        <w:spacing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На основании распоряжения Минпросвещения России от 25.12.2019 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в соответствии с письмом Минпросвещения России от 23.01.2020 № МР-42/02 «О направлении целевой модели наставничества и методических рекомендаций»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 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b/>
          <w:bCs/>
          <w:color w:val="434343"/>
          <w:sz w:val="24"/>
          <w:szCs w:val="24"/>
          <w:lang w:eastAsia="ru-RU"/>
        </w:rPr>
        <w:t>ПРИКАЗЫВАЮ: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 1. Внедрить в Республике Дагестан целевую модель наставничества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(далее – ЦМН), согласно  приложению № 1.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2. Утвердить дорожную карту реализации ЦМН в Республике Дагестан согласно приложению № 2.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3. Определить региональным куратором внедрения ЦМН государственное бюджетное учреждение дополнительного профессионального образования Республики Дагестан «Дагестанский институт развития образования» (Ахмедова Г. А.) (далее – ГБУ ДПО РД «ДИРО»).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 ГБУ ДПО РД «ДИРО» (Ахмедова Г. А.):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4.1. Обеспечить организационную, методическую, экспертно-консультационную, информационную и просветительскую поддержку участников внедрения ЦМН.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4.2. Организовать реализацию мер по дополнительному профессиональному образованию наставников и кураторов в различных форматах, в том числе с применением дистанционных образовательных технологий.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4.3. Организовать мониторинг реализации программ наставничества в образовательных организациях, обеспечить своевременное представление данных по результатам мониторинга в Минобрнауки РД, по запросу.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 Руководителям муниципальных органов управления образованием, руководителям подведомственных Минобрнауки РД организаций, руководителям профессиональных образовательных организаций: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5.1. Обеспечить разработку и утверждение образовательными организациями, организациями дополнительного образования, профессиональными образовательными организациями дорожных карт, положений и программ внедрения ЦМН согласно приложениям № 3, № 4, № 5.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5.2. Организовать персонифицированный учет обучающихся, специалистов, педагогов, которые участвуют в программах ЦМН.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5.3. Обеспечить повышение уровня квалификации кураторов образовательных организаций, их участие в модельных семинарах.</w:t>
      </w:r>
    </w:p>
    <w:p w:rsidR="001D373C" w:rsidRPr="001D373C" w:rsidRDefault="001D373C" w:rsidP="001D373C">
      <w:pPr>
        <w:shd w:val="clear" w:color="auto" w:fill="FFFFFF"/>
        <w:spacing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5.4.   Организовать контроль реализации мероприятий по внедрению ЦМН в образовательных организациях.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5.5. Содействовать привлечению к реализации наставнических программ образовательных организаций, предприятий и организаций Республики Дагестан, государственных учреждений культуры и спорта, юридических и физических лиц, чья деятельность связана с образовательной, спортивной, культурной и досуговой деятельностью.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5.6. Обеспечить информационно-просветительское сопровождение внедрения и реализации ЦМН посредством официальных сайтов образовательных организаций.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6. ГКУ РД «Информационно-аналитический центр» (Алиев М. Н.) разместить настоящий приказ на официальном сайте Минобрнауки РД </w:t>
      </w:r>
      <w:hyperlink r:id="rId19" w:history="1">
        <w:r w:rsidRPr="001D373C">
          <w:rPr>
            <w:rFonts w:eastAsia="Times New Roman" w:cstheme="minorHAnsi"/>
            <w:color w:val="00408F"/>
            <w:sz w:val="24"/>
            <w:szCs w:val="24"/>
            <w:u w:val="single"/>
            <w:lang w:eastAsia="ru-RU"/>
          </w:rPr>
          <w:t>www.dagminobr.ru</w:t>
        </w:r>
      </w:hyperlink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.</w:t>
      </w:r>
    </w:p>
    <w:p w:rsidR="001D373C" w:rsidRPr="001D373C" w:rsidRDefault="001D373C" w:rsidP="001D373C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7. Контроль за исполнением настоящего приказа возложить на заместителя министра образования и науки Республики Дагестан Далгатову А. О.</w:t>
      </w:r>
    </w:p>
    <w:p w:rsidR="001D373C" w:rsidRDefault="001D373C">
      <w:pPr>
        <w:rPr>
          <w:sz w:val="24"/>
          <w:szCs w:val="24"/>
        </w:rPr>
      </w:pPr>
    </w:p>
    <w:p w:rsidR="001D373C" w:rsidRDefault="001D37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Министр: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Я.Бучаев</w:t>
      </w:r>
    </w:p>
    <w:p w:rsidR="001D373C" w:rsidRDefault="001D373C">
      <w:pPr>
        <w:rPr>
          <w:b/>
        </w:rPr>
      </w:pPr>
      <w:r>
        <w:rPr>
          <w:b/>
        </w:rPr>
        <w:br w:type="page"/>
      </w:r>
    </w:p>
    <w:p w:rsidR="00D570A5" w:rsidRDefault="00E52F6C" w:rsidP="00D570A5">
      <w:pPr>
        <w:jc w:val="center"/>
        <w:rPr>
          <w:b/>
        </w:rPr>
      </w:pPr>
      <w:r w:rsidRPr="00C61E68">
        <w:rPr>
          <w:noProof/>
          <w:sz w:val="28"/>
          <w:szCs w:val="28"/>
        </w:rPr>
        <w:drawing>
          <wp:inline distT="0" distB="0" distL="0" distR="0" wp14:anchorId="3EC1F4F1" wp14:editId="31DEA834">
            <wp:extent cx="371475" cy="337705"/>
            <wp:effectExtent l="0" t="0" r="0" b="571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94B" w:rsidRPr="0089472F" w:rsidRDefault="00FE2947" w:rsidP="00D570A5">
      <w:pPr>
        <w:jc w:val="right"/>
        <w:rPr>
          <w:b/>
        </w:rPr>
      </w:pPr>
      <w:r w:rsidRPr="0089472F">
        <w:rPr>
          <w:b/>
        </w:rPr>
        <w:t>Приложение</w:t>
      </w:r>
      <w:r w:rsidR="00792315" w:rsidRPr="0089472F">
        <w:rPr>
          <w:b/>
        </w:rPr>
        <w:t xml:space="preserve"> №1</w:t>
      </w:r>
    </w:p>
    <w:p w:rsidR="00FA194B" w:rsidRDefault="00FA194B" w:rsidP="00FE2947">
      <w:pPr>
        <w:spacing w:after="0"/>
        <w:ind w:firstLine="426"/>
        <w:jc w:val="center"/>
        <w:rPr>
          <w:b/>
          <w:sz w:val="24"/>
          <w:szCs w:val="24"/>
        </w:rPr>
      </w:pPr>
    </w:p>
    <w:p w:rsidR="00792315" w:rsidRPr="00792315" w:rsidRDefault="00792315" w:rsidP="00792315">
      <w:pPr>
        <w:keepNext/>
        <w:framePr w:dropCap="drop" w:lines="3" w:wrap="around" w:vAnchor="text" w:hAnchor="text"/>
        <w:spacing w:after="0" w:line="948" w:lineRule="exact"/>
        <w:jc w:val="center"/>
        <w:textAlignment w:val="baseline"/>
        <w:rPr>
          <w:rFonts w:cstheme="minorHAnsi"/>
          <w:b/>
          <w:color w:val="8EAADB" w:themeColor="accent1" w:themeTint="99"/>
          <w:position w:val="-10"/>
          <w:sz w:val="127"/>
          <w:szCs w:val="24"/>
        </w:rPr>
      </w:pPr>
      <w:r w:rsidRPr="00792315">
        <w:rPr>
          <w:rFonts w:cstheme="minorHAnsi"/>
          <w:b/>
          <w:color w:val="8EAADB" w:themeColor="accent1" w:themeTint="99"/>
          <w:position w:val="-10"/>
          <w:sz w:val="127"/>
          <w:szCs w:val="24"/>
        </w:rPr>
        <w:t>М</w:t>
      </w:r>
    </w:p>
    <w:p w:rsidR="000D423E" w:rsidRPr="008064C0" w:rsidRDefault="000D423E" w:rsidP="000D423E">
      <w:pPr>
        <w:spacing w:after="0"/>
        <w:jc w:val="both"/>
        <w:rPr>
          <w:b/>
          <w:color w:val="2F5496" w:themeColor="accent1" w:themeShade="BF"/>
          <w:sz w:val="24"/>
          <w:szCs w:val="24"/>
        </w:rPr>
      </w:pPr>
      <w:r w:rsidRPr="008064C0">
        <w:rPr>
          <w:b/>
          <w:color w:val="2F5496" w:themeColor="accent1" w:themeShade="BF"/>
          <w:sz w:val="24"/>
          <w:szCs w:val="24"/>
        </w:rPr>
        <w:t xml:space="preserve">етодические рекомендации для образовательных организаций по реализации </w:t>
      </w:r>
    </w:p>
    <w:p w:rsidR="00FE2947" w:rsidRPr="008064C0" w:rsidRDefault="000D423E" w:rsidP="000D423E">
      <w:pPr>
        <w:spacing w:after="0"/>
        <w:rPr>
          <w:b/>
          <w:color w:val="2F5496" w:themeColor="accent1" w:themeShade="BF"/>
          <w:sz w:val="24"/>
          <w:szCs w:val="24"/>
        </w:rPr>
      </w:pPr>
      <w:r w:rsidRPr="008064C0">
        <w:rPr>
          <w:b/>
          <w:color w:val="2F5496" w:themeColor="accent1" w:themeShade="BF"/>
          <w:sz w:val="24"/>
          <w:szCs w:val="24"/>
        </w:rPr>
        <w:t>системы (целевой модели) наставничества педагогических работников           (выдержки)</w:t>
      </w:r>
    </w:p>
    <w:p w:rsidR="00FE2947" w:rsidRDefault="00FE2947" w:rsidP="00FE2947">
      <w:pPr>
        <w:spacing w:after="0"/>
        <w:ind w:firstLine="426"/>
        <w:jc w:val="both"/>
      </w:pP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P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Введение </w:t>
      </w: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Настоящие методические рекомендации по внедрению (применению) системы (целевой модели) наставничества педагогических работников в образовательных организациях разработаны с целью оказания практической помощи в организации системы наставничества педагогов в образовательных организациях общего, среднего профессионального, дополнительного образования.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Методические рекомендации обеспечивают образовательные организации инструментарием по внедрению и применению системы (целевой модели) наставничества в образовательных организациях, определяют виды и формы наставничества, ответственность, права и обязанности, а также функции различных участников процесса наставничества, методику организации наставничества в образовательных организациях. </w:t>
      </w:r>
    </w:p>
    <w:p w:rsidR="00824A5E" w:rsidRDefault="00792315" w:rsidP="0079231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C9388DA" wp14:editId="22F60131">
            <wp:extent cx="301928" cy="287079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2947" w:rsidRPr="00FE2947">
        <w:rPr>
          <w:sz w:val="24"/>
          <w:szCs w:val="24"/>
        </w:rPr>
        <w:t xml:space="preserve">Методические рекомендации позволят руководящим и административным работникам образовательных организаций: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использовать необходимое нормативное правовое и разработать организационно-правовое обеспечение для внедрения системы (целевой модели) наставничества педагогических работников в образовательных организациях;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выработать унифицированные подходы к организации и использованию технологии наставничества в отношении педагогических работников образовательных организаций; </w:t>
      </w:r>
    </w:p>
    <w:p w:rsidR="00824A5E" w:rsidRDefault="00FE2947" w:rsidP="0079231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инициировать процесс наставничества педагогических работников в образовательных организациях на новом этапе развития отечественного образования.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824A5E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При внедрении и применении в соответствии с методическими рекомендациями системы (целевой модели) наставничества в субъектах Российской Федерации могут вноситься дополнения с учетом региональной специфики и имеющейся нормативной правовой базы в сфере наставничества педагогических работников, кадрового потенциала образовательной организации и наработанного опыта реализации наставничества педагогов. 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FE2947" w:rsidRDefault="00FE2947" w:rsidP="00FE2947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На основе методических рекомендаций образовательные организации могут разрабатывать собственные рекомендации, положения, программы по организации и развитию системы (целевой модели) наставничества педагогических работников.</w:t>
      </w:r>
    </w:p>
    <w:p w:rsidR="00D570A5" w:rsidRDefault="00D570A5">
      <w:pPr>
        <w:rPr>
          <w:b/>
        </w:rPr>
      </w:pPr>
      <w:r>
        <w:rPr>
          <w:b/>
        </w:rPr>
        <w:br w:type="page"/>
      </w:r>
    </w:p>
    <w:p w:rsidR="00720ED2" w:rsidRPr="0043479E" w:rsidRDefault="00720ED2" w:rsidP="00720ED2">
      <w:pPr>
        <w:spacing w:after="0"/>
        <w:jc w:val="center"/>
        <w:rPr>
          <w:b/>
        </w:rPr>
      </w:pPr>
      <w:r w:rsidRPr="0043479E">
        <w:rPr>
          <w:b/>
        </w:rPr>
        <w:t xml:space="preserve">1. Нормативное правовое и организационно-методическое обеспечение внедрения </w:t>
      </w:r>
      <w:r w:rsidR="00E52F6C" w:rsidRPr="0043479E">
        <w:rPr>
          <w:b/>
        </w:rPr>
        <w:t xml:space="preserve">   </w:t>
      </w:r>
      <w:r w:rsidR="0043479E">
        <w:rPr>
          <w:b/>
        </w:rPr>
        <w:t xml:space="preserve">                  </w:t>
      </w:r>
      <w:r w:rsidRPr="0043479E">
        <w:rPr>
          <w:b/>
        </w:rPr>
        <w:t xml:space="preserve">(применения) системы (целевой модели) наставничества педагогических работников </w:t>
      </w:r>
      <w:r w:rsidR="0043479E">
        <w:rPr>
          <w:b/>
        </w:rPr>
        <w:t xml:space="preserve">                                                  </w:t>
      </w:r>
      <w:r w:rsidRPr="0043479E">
        <w:rPr>
          <w:b/>
        </w:rPr>
        <w:t>в образовательных организациях</w:t>
      </w:r>
    </w:p>
    <w:p w:rsidR="00720ED2" w:rsidRPr="0043479E" w:rsidRDefault="00720ED2" w:rsidP="00720ED2">
      <w:pPr>
        <w:spacing w:after="0"/>
        <w:jc w:val="center"/>
        <w:rPr>
          <w:b/>
        </w:rPr>
      </w:pPr>
      <w:r w:rsidRPr="0043479E">
        <w:rPr>
          <w:b/>
        </w:rPr>
        <w:t>1.1. Нормативное правовое обеспечение внедрения (применения) системы (целевой модели) наставничества</w:t>
      </w:r>
    </w:p>
    <w:p w:rsidR="00D570A5" w:rsidRDefault="00D570A5" w:rsidP="00FE2947">
      <w:pPr>
        <w:spacing w:after="0"/>
        <w:ind w:firstLine="426"/>
        <w:jc w:val="both"/>
        <w:rPr>
          <w:sz w:val="24"/>
          <w:szCs w:val="24"/>
        </w:rPr>
      </w:pP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Ввиду отсутствия в настоящее время разработанных правовых механизмов организации наставничества педагогических работников в системе образования и в целях минимизации риска неправомерного нормотворчества образовательными организациями рекомендуется использовать имеющиеся правовые возможности для регулирования наставнической деятельности педагогических работников. </w:t>
      </w:r>
    </w:p>
    <w:p w:rsidR="00720ED2" w:rsidRDefault="00792315" w:rsidP="0079231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FB5EB7E" wp14:editId="51180329">
            <wp:extent cx="301928" cy="287079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Важнейшее нормативное правовое условие осуществления наставнической деятельности педагогическими работниками в образовательной организации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ими дополнительных обязанностей по наставничеству, не входящих в их должностные обязанности, на добровольной основе и за дополнительные меры стимулирования. Предусматривается письменное согласие наставника на выполнение наставнических обязанностей, а также необходимость получения письменного согласия педагогического работника на закрепление за ним наставника.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Выполнение педагогическими работниками дополнительной работы по наставнической деятельности регулируется коллективным договором, дополнительными соглашениями к их трудовому договору, положением об оплате труда, иными локальными нормативными актами образовательной организации в соответствии с трудовым законодательством.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Так, в соответствии со статьей 129 Трудового кодекса Российской Федерации</w:t>
      </w:r>
      <w:r>
        <w:rPr>
          <w:sz w:val="24"/>
          <w:szCs w:val="24"/>
        </w:rPr>
        <w:t xml:space="preserve"> </w:t>
      </w:r>
      <w:r w:rsidRPr="00720ED2">
        <w:rPr>
          <w:sz w:val="24"/>
          <w:szCs w:val="24"/>
        </w:rPr>
        <w:t xml:space="preserve">за выполнение педагогическими работниками дополнительной работы, не входящей в их должностные обязанности, в том числе к ним может быть отнесена работа по наставничеству, предусмотрены компенсационные и стимулирующие выплаты, которые включаются в заработную плату труда работника. В соответствии со статьей 144 Трудового кодекса Российской Федерации "Системы оплаты труда (в том числе тарифные системы оплаты труда) работников государственных и муниципальных учреждений" соответственно устанавливаются: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Федерации;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законами и иными нормативными правовыми актами субъектов Российской Федерации; нормативными правовыми актами органов местного самоуправления (Положением об оплате труда, Положением о материальном стимулировании).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 коллективном договоре могут устанавливаться льготы и преимущества для работников, дополнительные меры социальной поддержки, льготы и гарантии, в том числе из средств образовательной организации. </w:t>
      </w:r>
    </w:p>
    <w:p w:rsidR="00720ED2" w:rsidRDefault="0089472F" w:rsidP="0089472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1E76625B" wp14:editId="3EA80271">
            <wp:extent cx="301928" cy="287079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Порядок и условия получения наставниками выплат компенсационного характера могут закрепляться в Положении о системе наставничества педагогических работников в образовательной организации, других локальных актах, а также в Положении об установлении систем оплаты труда работников образовательной организации, устанавливаемом коллективным договором, соглашением, локальными нормативными актами в соответствии с федеральными законами и иными нормативными правовыми актами Российской Федерации.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 соответствии с пунктом 1.2. приказа Минобрнауки России от 11 мая 2016 г. N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 (далее - приказ N 536) 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 с учетом: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режима деятельности организации,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продолжительности рабочего времени или норм часов педагогической работы за ставку заработной платы,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объема фактической учебной (тренировочной) нагрузки (педагогической работы) педагогических работников, определяемого в соответствии с приказом Минобрнауки России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(далее </w:t>
      </w:r>
      <w:r w:rsidR="0089472F">
        <w:rPr>
          <w:sz w:val="24"/>
          <w:szCs w:val="24"/>
        </w:rPr>
        <w:t>–</w:t>
      </w:r>
      <w:r w:rsidRPr="00720ED2">
        <w:rPr>
          <w:sz w:val="24"/>
          <w:szCs w:val="24"/>
        </w:rPr>
        <w:t xml:space="preserve"> приказ N 1601), времени,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обязанностей, а также времени,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договора. </w:t>
      </w:r>
    </w:p>
    <w:p w:rsidR="00720ED2" w:rsidRDefault="0089472F" w:rsidP="0089472F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DB1BCDA" wp14:editId="76A6BA8E">
            <wp:extent cx="301928" cy="287079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 соответствии с пунктом 2.3. приказа N 536 другая часть педагогической работы, </w:t>
      </w:r>
      <w:r w:rsidR="00720ED2" w:rsidRPr="0089472F">
        <w:rPr>
          <w:color w:val="2F5496" w:themeColor="accent1" w:themeShade="BF"/>
          <w:sz w:val="24"/>
          <w:szCs w:val="24"/>
        </w:rPr>
        <w:t>выполняемая с их письменного согласия за дополнительную оплату</w:t>
      </w:r>
      <w:r w:rsidR="00720ED2" w:rsidRPr="00720ED2">
        <w:rPr>
          <w:sz w:val="24"/>
          <w:szCs w:val="24"/>
        </w:rPr>
        <w:t xml:space="preserve">, регулируется планами и графиками организации, утверждаемыми локальными нормативными актами организации в порядке, установленном трудовым законодательством,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собраний, а также трудовым договором (дополнительным соглашением к трудовому договору) </w:t>
      </w:r>
      <w:r>
        <w:rPr>
          <w:sz w:val="24"/>
          <w:szCs w:val="24"/>
        </w:rPr>
        <w:t>–</w:t>
      </w:r>
      <w:r w:rsidR="00720ED2" w:rsidRPr="00720ED2">
        <w:rPr>
          <w:sz w:val="24"/>
          <w:szCs w:val="24"/>
        </w:rPr>
        <w:t xml:space="preserve"> выполнение с письменного согласия дополнительных видов работ, непосредственно связанных с образовательной деятельностью, на условиях дополнительной оплаты (классное руководство; проверка письменных работ; заведование учебными кабинетами, лабораториями, мастерскими, учебно-опытными участками; руководство методическими объединениями; другие дополнительные виды работ с указанием в трудовом договоре их содержания, срока выполнения и размера оплаты). </w:t>
      </w:r>
    </w:p>
    <w:p w:rsidR="00720ED2" w:rsidRDefault="00720ED2" w:rsidP="00FE2947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Приказ N 1601 предусматривает включение в рабочее время понятия "другая педагогическая работа, предусмотренная трудовыми (должностными) обязанностями и (или) индивидуальным планом, </w:t>
      </w:r>
      <w:r w:rsidR="0089472F">
        <w:rPr>
          <w:sz w:val="24"/>
          <w:szCs w:val="24"/>
        </w:rPr>
        <w:t>–</w:t>
      </w:r>
      <w:r w:rsidRPr="00720ED2">
        <w:rPr>
          <w:sz w:val="24"/>
          <w:szCs w:val="24"/>
        </w:rPr>
        <w:t xml:space="preserve"> методическая..." (пункт 1.), а также пунктом 6.5. соотношение учебной нагрузки педагогических работников, установленной на учебный год, и другой деятельности, предусмотренной должностными обязанностями и (или) индивидуальным планом (научной, творческой, исследовательской, методической, подготовительной, организационной, диагностической, лечебной, экспертной, иной, в том числе связанной с повышением своего профессионального уровня), в пределах установленной продолжительности рабочего времени, определяется локальным нормативным актом организации в зависимости от занимаемой должности работника.</w:t>
      </w:r>
    </w:p>
    <w:p w:rsidR="00D570A5" w:rsidRDefault="00D570A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20ED2" w:rsidRPr="00D570A5" w:rsidRDefault="00720ED2" w:rsidP="00720ED2">
      <w:pPr>
        <w:spacing w:after="0"/>
        <w:jc w:val="center"/>
        <w:rPr>
          <w:b/>
        </w:rPr>
      </w:pPr>
      <w:r w:rsidRPr="00D570A5">
        <w:rPr>
          <w:b/>
        </w:rPr>
        <w:t>1.2. Нормативное правовое и организационно-методическое обеспечение реализации системы (целевой модели) наставничества в рамках образовательной организации</w:t>
      </w:r>
    </w:p>
    <w:p w:rsidR="0089472F" w:rsidRPr="00D570A5" w:rsidRDefault="0089472F" w:rsidP="00720ED2">
      <w:pPr>
        <w:spacing w:after="0"/>
        <w:jc w:val="center"/>
        <w:rPr>
          <w:b/>
        </w:rPr>
      </w:pPr>
    </w:p>
    <w:p w:rsidR="00720ED2" w:rsidRPr="00720ED2" w:rsidRDefault="003B4BC0" w:rsidP="00720ED2">
      <w:pPr>
        <w:spacing w:after="0"/>
        <w:jc w:val="center"/>
        <w:rPr>
          <w:b/>
          <w:sz w:val="24"/>
          <w:szCs w:val="24"/>
        </w:rPr>
      </w:pPr>
      <w:r w:rsidRPr="00D570A5">
        <w:rPr>
          <w:b/>
        </w:rPr>
        <w:t>1.</w:t>
      </w:r>
      <w:r w:rsidR="00720ED2" w:rsidRPr="00D570A5">
        <w:rPr>
          <w:b/>
        </w:rPr>
        <w:t>2.1. Локальные нормативные правовые акты, обеспечивающие реализацию системы (целевой модели) наставничества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Реализация системы (целевой модели) наставничества педагогических работников в образовательных организациях предусматривает разработку, утверждение и внедрение локальных актов образовательной организации в сфере наставничества. 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Основные нормативные правовые акты, которые могут быть разработаны образовательной организацией: </w:t>
      </w:r>
    </w:p>
    <w:p w:rsidR="00720ED2" w:rsidRPr="00720ED2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>Приказ "Об утверждении положения о системе наставничества педагогических работников в образовательной организации"</w:t>
      </w:r>
      <w:r w:rsidRPr="00720ED2">
        <w:rPr>
          <w:sz w:val="24"/>
          <w:szCs w:val="24"/>
        </w:rPr>
        <w:t xml:space="preserve"> (с приложениями: Положение о системе наставничества педагогических работников в образовательной организации), </w:t>
      </w:r>
      <w:r w:rsidRPr="0089472F">
        <w:rPr>
          <w:color w:val="2F5496" w:themeColor="accent1" w:themeShade="BF"/>
          <w:sz w:val="24"/>
          <w:szCs w:val="24"/>
        </w:rPr>
        <w:t>Дорожная карта (план мероприятий) по реализации Положения о системе наставничества педагогических работников в образовательной организации).</w:t>
      </w:r>
      <w:r w:rsidRPr="00720ED2">
        <w:rPr>
          <w:sz w:val="24"/>
          <w:szCs w:val="24"/>
        </w:rPr>
        <w:t xml:space="preserve">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 xml:space="preserve">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 </w:t>
      </w:r>
    </w:p>
    <w:p w:rsidR="00720ED2" w:rsidRPr="00720ED2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Дополнительно рекомендуется заключение соглашения о сотрудничестве с другими образовательными организациями, с ИПК, ИРО, ЦНППМ ПР в регионе,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 xml:space="preserve">стажировочными площадками, образовательными организациями высшего и среднего профессионального образования, реализующими образовательные программы по направлению подготовки "Образование и педагогические науки"; </w:t>
      </w:r>
    </w:p>
    <w:p w:rsidR="00720ED2" w:rsidRPr="0089472F" w:rsidRDefault="00720ED2" w:rsidP="0089472F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color w:val="2F5496" w:themeColor="accent1" w:themeShade="BF"/>
          <w:sz w:val="24"/>
          <w:szCs w:val="24"/>
        </w:rPr>
      </w:pPr>
      <w:r w:rsidRPr="0089472F">
        <w:rPr>
          <w:color w:val="2F5496" w:themeColor="accent1" w:themeShade="BF"/>
          <w:sz w:val="24"/>
          <w:szCs w:val="24"/>
        </w:rPr>
        <w:t>социальными партнерами, общественными профессиональными объединениями (ассоциациями) и другими организациями, заинтересованными в наставничестве педагогических работников образовательной организации.</w:t>
      </w:r>
    </w:p>
    <w:p w:rsidR="00720ED2" w:rsidRDefault="00720ED2" w:rsidP="00720ED2">
      <w:pPr>
        <w:spacing w:after="0"/>
        <w:ind w:firstLine="426"/>
        <w:jc w:val="both"/>
      </w:pPr>
    </w:p>
    <w:p w:rsidR="008B0ED2" w:rsidRDefault="008B0ED2" w:rsidP="00720ED2">
      <w:pPr>
        <w:spacing w:after="0"/>
        <w:ind w:firstLine="426"/>
        <w:jc w:val="both"/>
      </w:pPr>
    </w:p>
    <w:p w:rsidR="00720ED2" w:rsidRPr="00D570A5" w:rsidRDefault="00720ED2" w:rsidP="00720ED2">
      <w:pPr>
        <w:spacing w:after="0"/>
        <w:jc w:val="center"/>
        <w:rPr>
          <w:b/>
        </w:rPr>
      </w:pPr>
      <w:r w:rsidRPr="00D570A5">
        <w:rPr>
          <w:b/>
        </w:rPr>
        <w:t xml:space="preserve">1.2.2. Организационно-методическое и информационно-методическое обеспечение </w:t>
      </w:r>
      <w:r w:rsidR="00D570A5">
        <w:rPr>
          <w:b/>
        </w:rPr>
        <w:t xml:space="preserve">                        </w:t>
      </w:r>
      <w:r w:rsidR="00CD2BB8" w:rsidRPr="00D570A5">
        <w:rPr>
          <w:b/>
        </w:rPr>
        <w:t xml:space="preserve">       </w:t>
      </w:r>
      <w:r w:rsidRPr="00D570A5">
        <w:rPr>
          <w:b/>
        </w:rPr>
        <w:t>реализации системы (целевой модели) наставничества</w:t>
      </w:r>
    </w:p>
    <w:p w:rsidR="008B0ED2" w:rsidRPr="00720ED2" w:rsidRDefault="008B0ED2" w:rsidP="00720ED2">
      <w:pPr>
        <w:spacing w:after="0"/>
        <w:jc w:val="center"/>
        <w:rPr>
          <w:b/>
          <w:sz w:val="24"/>
          <w:szCs w:val="24"/>
        </w:rPr>
      </w:pPr>
    </w:p>
    <w:p w:rsidR="00332CBF" w:rsidRDefault="00CD2BB8" w:rsidP="00CD2BB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9985E64" wp14:editId="3569E46A">
            <wp:extent cx="301928" cy="287079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Организационно-методическое обеспечение реализации системы (целевой модели) наставничества в образовательной организации при наличии педагогов, которых необходимо включить в наставническую деятельность в качестве наставляемых, предполагает следующие виды деятельности: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формирование пар/групп "наставник - наставляемый" с составлением персонализированных программ наставничества для конкретных пар/групп;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повышение квалификации наставников по соответствующей программе дополнительного профессионального образования, в том числе возможно на базе ФГАОУ ДПО "Академия Минпросвещения России" и/или по программам соответствующего профиля из числа программ Федерального реестра программ ДППО;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разработка материалов анкетирования для оценки реализации персонализированных программ наставничества с целью выявления профессиональных затруднений педагогических работников (в том числе молодых/начинающих педагогов);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разработка методических материалов для наставника и наставляемого;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разработка планов участия в межшкольных инновационных проектах наставников вместе с наставляемыми, вовлечения их в исследовательскую и аналитическую деятельность;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подготовка положения и иной документации о проведении конкурсов на лучшего наставника, конкурсов наставнических пар; </w:t>
      </w:r>
      <w:r w:rsidR="00314E05">
        <w:rPr>
          <w:sz w:val="24"/>
          <w:szCs w:val="24"/>
        </w:rPr>
        <w:t>–</w:t>
      </w:r>
      <w:r w:rsidRPr="00314E05">
        <w:rPr>
          <w:sz w:val="24"/>
          <w:szCs w:val="24"/>
        </w:rPr>
        <w:t xml:space="preserve"> помощь молодым педагогам в подготовке к участию в профессиональных конкурсах;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организация обмена педагогическим и наставническим опытом;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организационно-методическая помощь наставляемым в публикации статей на различных цифровых ресурсах, в методической литературе и пр. </w:t>
      </w:r>
    </w:p>
    <w:p w:rsidR="00332CBF" w:rsidRPr="00314E05" w:rsidRDefault="00720ED2" w:rsidP="00314E05">
      <w:pPr>
        <w:pStyle w:val="a6"/>
        <w:spacing w:after="0"/>
        <w:ind w:left="0" w:firstLine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Персонализированная программа наставничества педагогических работников в образовательных организациях: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является краткосрочной (от 3 месяцев до 1 года, при необходимости может быть продлена); </w:t>
      </w:r>
    </w:p>
    <w:p w:rsidR="00332CBF" w:rsidRPr="00314E05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14E05">
        <w:rPr>
          <w:sz w:val="24"/>
          <w:szCs w:val="24"/>
        </w:rPr>
        <w:t xml:space="preserve">создается для конкретной пары/группы наставников и наставляемых;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разрабатывается совместно наставником и наставляемым, или наставляемый знакомится с разработанной наставником программой (возможно, в присутствии куратора или члена методического объединения/совета наставников).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5CF0DD0" wp14:editId="1351A527">
            <wp:extent cx="301928" cy="287079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Персонализированная программа наставничества включает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В пояснительной записке персонализированной программы наставничества определяются конкретные параметры взаимодействия наставника и наставляемого (на индивидуальной или групповой основе): описание проблемы, цели и задачи наставничества, описание возможного содержания деятельности наставника и наставляемого, сроки реализации программы наставничества, промежуточные и планируемые результаты, расписание встреч, режим работы (онлайн, очный, смешанный), условия обучения и т.д.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5CF0DD0" wp14:editId="1351A527">
            <wp:extent cx="301928" cy="287079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Важным компонентом персонализированной программы наставничества является </w:t>
      </w:r>
      <w:r w:rsidR="00720ED2" w:rsidRPr="00314E05">
        <w:rPr>
          <w:color w:val="2F5496" w:themeColor="accent1" w:themeShade="BF"/>
          <w:sz w:val="24"/>
          <w:szCs w:val="24"/>
        </w:rPr>
        <w:t>план мероприятий, в которых отражаются основные направления наставнической деятельности</w:t>
      </w:r>
      <w:r w:rsidR="00720ED2" w:rsidRPr="00720ED2">
        <w:rPr>
          <w:sz w:val="24"/>
          <w:szCs w:val="24"/>
        </w:rPr>
        <w:t xml:space="preserve">, требующие особого внимания наставника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цифровизация образования, внеурочная и воспитательная деятельность, здоровьесбережение обучающихся.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Здесь же предлагаются </w:t>
      </w:r>
      <w:r w:rsidRPr="00314E05">
        <w:rPr>
          <w:color w:val="2F5496" w:themeColor="accent1" w:themeShade="BF"/>
          <w:sz w:val="24"/>
          <w:szCs w:val="24"/>
        </w:rPr>
        <w:t xml:space="preserve">конкретные меры и формы </w:t>
      </w:r>
      <w:r w:rsidRPr="00720ED2">
        <w:rPr>
          <w:sz w:val="24"/>
          <w:szCs w:val="24"/>
        </w:rPr>
        <w:t xml:space="preserve">мероприятий по устранению профессиональных затруднений наставляемого, указываются ориентировочные сроки достижения промежуточных и конечных (для данной программы наставничества) результатов. </w:t>
      </w:r>
    </w:p>
    <w:p w:rsidR="00332CBF" w:rsidRDefault="00720ED2" w:rsidP="00720ED2">
      <w:pPr>
        <w:spacing w:after="0"/>
        <w:ind w:firstLine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При необходимости куратор реализации персонализированных программ наставничества совместно с наставником вносит изменения в программу или план мероприятий, в том числе по вопросу ее продления или сокращения сроков в случае обоюдного желания как со стороны наставника, так и со стороны наставляемого. </w:t>
      </w:r>
    </w:p>
    <w:p w:rsidR="00332CBF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ED2" w:rsidRPr="00720ED2">
        <w:rPr>
          <w:sz w:val="24"/>
          <w:szCs w:val="24"/>
        </w:rPr>
        <w:t xml:space="preserve">Информационно-методическое обеспечение системы (целевой модели) наставничества реализуется с помощью: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официального сайта образовательной организации;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участия педагогов в сетевых предметных сообществах; </w:t>
      </w:r>
    </w:p>
    <w:p w:rsidR="00332CBF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 xml:space="preserve">организации доступа в виртуальные библиотеки, в том числе библиотеки методической литературы; </w:t>
      </w:r>
    </w:p>
    <w:p w:rsidR="00720ED2" w:rsidRPr="00720ED2" w:rsidRDefault="00720ED2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20ED2">
        <w:rPr>
          <w:sz w:val="24"/>
          <w:szCs w:val="24"/>
        </w:rPr>
        <w:t>сетевого взаимодействия образовательных организаций и других субъектов в рамках организации единого пространства наставничества, продвижения педагогических и наставнических практик и опыта.</w:t>
      </w:r>
    </w:p>
    <w:p w:rsidR="00D570A5" w:rsidRDefault="00D570A5" w:rsidP="003B4BC0">
      <w:pPr>
        <w:spacing w:after="0"/>
        <w:jc w:val="center"/>
        <w:rPr>
          <w:b/>
        </w:rPr>
      </w:pP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 xml:space="preserve">2. Внедрение (применение) системы (целевой модели) наставничества </w:t>
      </w:r>
      <w:r w:rsidR="00D570A5">
        <w:rPr>
          <w:b/>
        </w:rPr>
        <w:t xml:space="preserve">                                                                  </w:t>
      </w:r>
      <w:r w:rsidRPr="00D570A5">
        <w:rPr>
          <w:b/>
        </w:rPr>
        <w:t>в образовательных организациях</w:t>
      </w: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>2.1. Основные этапы внедрения (применения) и реализации системы (целевой модели) наставничества педагогических работников в образовательной организации</w:t>
      </w:r>
    </w:p>
    <w:p w:rsidR="00314E05" w:rsidRDefault="00314E05">
      <w:pPr>
        <w:spacing w:after="0"/>
        <w:ind w:firstLine="426"/>
        <w:jc w:val="both"/>
        <w:rPr>
          <w:sz w:val="24"/>
          <w:szCs w:val="24"/>
        </w:rPr>
      </w:pP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Внедрение (применение) и реализацию системы наставничества условно можно разделить на три основных этапа: подготовительный, основной и заключительный.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Подготовительный этап подразумевает обеспечение нормативного правового оформления внедрения системы (целевой модели) наставничества, организационно-методическое и информационно-методическое обеспечение процесса реализации системы (целевой модели)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Крайне важно информирование педагогического коллектива о подготовке к внедрению системы (целевой модели)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 этом этапе также рекомендуется сформировать совет наставников и выбрать куратора, отвечающего за реализацию персонализированных программ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Совет наставников участвует в определении задач, форм и видов наставничества, планируемых результатов.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Дорожная карта по реализации системы наставничества педагогических работников в образовательной организации с указанием конкретных мероприятий, сроков исполнения и ответственных, необходимых для реализации ресурсов с учетом имеющихся профессиональных затруднений разрабатывается представителями администрации.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Основной этап внедрения (применения) системы наставничества включает определение пар наставник/наставляемый, организацию непосредственного взаимодействия наставника и наставляемого в рамках реализации персонализированной программы наставничества через различные формы и виды наставничества (в том числе дистанционные), взаимное обогащение профессиональным опытом и наращивание компетенций с привлечением в том числе ресурсов социального партнерства.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Заключительный этап направлен на мониторинг результатов внедрения (применения) системы (целевой модели) наставничества, рефлексию (саморефлексию), поощрение наставников и наставляемых, которые добились существенных профессиональных успехов, диссеминацию лучшего опыта, планирование при необходимости следующих этапов развития системы наставничества с учетом имеющегося опыта и новых задач, запросов от наставляемых. </w:t>
      </w: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Мониторинг внедрения (применения) понимается как система сбора, обработки, хранения и использования информации о результатах внедрения системы (целевой модели) наставничества и/или отдельных ее элементов.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Основные направления данного мониторинга заключаются в оценке качества процесса реализации персонализированных программ наставничества, в оценке личностно-профессиональных изменений наставника и наставляемого (мотивационно-личностные характеристики, наращивание компетенций, профессиональный рост, социальная активность, динамика образовательных результатов обучающихся).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Мониторинг личностных и профессиональных характеристик участников системы наставничества проводится на всех этапах внедрения (применения) системы (целевой модели) наставничества.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Мониторинг профессиональных и личностных изменений (приращений) наставляемых, эффективности деятельности наставников могут проводить куратор и члены методического объединения наставников. </w:t>
      </w:r>
    </w:p>
    <w:p w:rsidR="003B4BC0" w:rsidRDefault="003B4BC0">
      <w:pPr>
        <w:spacing w:after="0"/>
        <w:ind w:firstLine="426"/>
        <w:jc w:val="both"/>
        <w:rPr>
          <w:sz w:val="24"/>
          <w:szCs w:val="24"/>
        </w:rPr>
      </w:pPr>
    </w:p>
    <w:p w:rsidR="003B4BC0" w:rsidRPr="00D570A5" w:rsidRDefault="003B4BC0" w:rsidP="003B4BC0">
      <w:pPr>
        <w:spacing w:after="0"/>
        <w:jc w:val="center"/>
        <w:rPr>
          <w:b/>
        </w:rPr>
      </w:pPr>
      <w:r w:rsidRPr="00D570A5">
        <w:rPr>
          <w:b/>
        </w:rPr>
        <w:t>2.2. Подбор и формирование пар "наставник - наставляемый"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Наставник и наставляемый - основные субъекты наставнической деятельности в образовательной организации. Запрос на наставничество может исходить как от самого наставляемого, так и от административных работников по результатам работы организации. Запрос на наставничество педагогических работников обновляется ежегодно. </w:t>
      </w:r>
    </w:p>
    <w:p w:rsidR="00314E05" w:rsidRDefault="00314E05" w:rsidP="00314E05">
      <w:pPr>
        <w:spacing w:after="0"/>
        <w:jc w:val="both"/>
        <w:rPr>
          <w:sz w:val="24"/>
          <w:szCs w:val="24"/>
        </w:rPr>
      </w:pPr>
    </w:p>
    <w:p w:rsidR="003B4BC0" w:rsidRDefault="00314E05" w:rsidP="00314E05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2.2.1. Кто может быть наставником?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Наставников выбирают из числа: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опытных педагогов, имеющих устойчивые профессиональные достижения и успехи (победитель различных профессиональных конкурсов, автор учебных пособий и материалов, ведущий вебинаров и семинаров, руководитель педагогического сообщества, в том числе в дистанционном режиме), а также педагогов, стабильно показывающих высокое качество образования обучающихся по своему предмету вне зависимости от контингента детей;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 и иных специалистов, заинтересованных в тиражировании личного педагогического опыта и создании продуктивной педагогической атмосферы, склонных к активной общественной работе, заинтересованных в успехе и повышении престижа образовательной организации, участников педагогических сообществ, в том числе на дистанционной основе;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педагогов-профессионалов, пользующихся безусловным авторитетом среди педагогов, обладающих лидерскими качествами, организационными и коммуникативными навыками, хорошо развитой эмпатией, имевших опыт успешной неформальной наставнической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методически ориентированных педагогов или методистов, обладающих аналитическими навыками, способных провести диагностические и мониторинговые процедуры, готовых транслировать собственный профессиональный опыт, создавать рефлексивную среду для освоения коллегами педагогических технологий и методик, которыми владеют сами;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готовых к самосовершенствованию, инновационному профессиональному развитию в плане приобретения новых компетенций и опыта, социально мобильных, способных к самообучению и дальнейшей успешной самореализации, но при этом заинтересованных в успехах наставляемого коллеги и готовых нести личную ответственность за его результаты работы.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Нередки случаи, особенно в образовательных организациях с низкими образовательными результатами и находящихся в неблагоприятных социокультурных условиях, во многих сельских и удаленных школах, когда педагоги, удовлетворяющие данным профессиональным характеристикам, отсутствуют или их недостаточно. В этом случае наставником может стать педагог из другой образовательной организации, работающий в другом муниципальном образовании или регионе на основе сетевого взаимодействия. Поиск и подбор такого наставника может осуществляться на дистанционной основе.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</w:p>
    <w:p w:rsidR="003B4BC0" w:rsidRDefault="00314E05" w:rsidP="00DE6AAE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2.2.2. Требования к компетенциям наставника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Компетенции наставника являются отражением тех функций и обязанностей, которые на него возлагаются на добровольной основе, с его письменного согласия и за дополнительную плату или иные формы мотивирования и стимулирования наставнической деятельности. Среди этих компетенций можно выделить следующие: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знать и уметь применять в работе нормативную правовую базу (федеральную, региональную) в сфере образования, наставнической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уметь "вводить в должность" (знакомить с основными обязанностями, требованиями, предъявляемыми к учителю-предметнику (учителю начальных классов), с правилами внутреннего трудового распорядка, охраны труда и техники безопасности); знакомить молодого (начинающего) педагога со школой, с расположением учебных классов, кабинетов, служебных и бытовых помещений;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разрабатывать совместно с наставляемым педагогом персонализированные программы наставничества с учетом уровня его научной, психолого-педагогической, методической компетентности, уровня мотивации;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изучать деловые и нравственные качества молодого педагога, его отношение к проведению занятий, к педагогическому коллективу, обучающимся и их родителям, увлечения, наклонности, круг досугового общения;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консультировать по поводу самостоятельного проведения молодым или менее опытным педагогом учебных занятий и внеклассных мероприятий;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оказывать молодому (начинающему) педагогу индивидуальную помощь в овладении практическими приемами и способами качественного проведения занятий, выявлять и совместно устранять допущенные ошибки;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личным примером развивать положительные качества наставляемого,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участвовать в обсуждении вопросов, связанных с педагогической и общественной деятельностью молодого (начинающего) педагога, вносить предложения о его поощрении или применении мер воспитательного и дисциплинарного воздействия;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периодически сообщать куратору или руководителю методического объединения о процессе адаптации молодого (начинающего) педагога, результативности его профессиональной деятельности;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подводить итоги профессиональной адаптации молодого (начинающего) педагога с предложениями по дальнейшей работе и др.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 наставника, помимо соответствующих обязанностей, имеются и соответствующие права: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привлекать наставляемого к участию в мероприятиях, связанных с реализацией персонализированной программы наставничества;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участвовать в обсуждении вопросов, связанных с внедрением (применением) системы (целевой модели) наставничества в образовательной организации, в том числе с деятельностью наставляемого;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выбирать формы и методы взаимодействия с наставляемым и своевременности выполнения заданий, проектов, определенных персонализированной программой наставничества; </w:t>
      </w:r>
    </w:p>
    <w:p w:rsidR="003B4BC0" w:rsidRDefault="003B4BC0" w:rsidP="00314E05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 составе комиссий принимать участие в аттестации наставляемого и иных оценочных или конкурсных мероприятиях;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принимать участие в оценке качества реализованной персонализированной программы наставничества, в оценке соответствия условий ее организации требованиям и принципам системы (целевой модели) наставничества;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обращаться к куратору с предложениями по внесению изменений и дополнений в документацию и инструменты осуществления персонализированных программ наставничества; за организационно-методической поддержкой;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обращаться к руководителю образовательной организации 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мероприятий, содержащихся в персонализированной программе наставляемого.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</w:p>
    <w:p w:rsidR="003B4BC0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BC0" w:rsidRPr="003B4BC0">
        <w:rPr>
          <w:sz w:val="24"/>
          <w:szCs w:val="24"/>
        </w:rPr>
        <w:t xml:space="preserve">2.2.3. Кто может быть наставляемым?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Наставляемые формируются из числа: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молодых/начинающих педагогов; - педагогов, приступивших к работе после длительного перерыва;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находящихся в процессе адаптации на новом месте работы;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желающих повысить свой профессиональный уровень в определенном направлении педагогической деятельности (предметная область, воспитательная и внеурочная деятельность, дополнительное образование, работа с родителями и пр.);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желающих овладеть современными IТ-программами, цифровыми навыками, ИКТ-компетенциями и т.д.;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находящихся в состоянии профессионального, эмоционального выгорания;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педагогов, испытывающих другие профессиональные затруднения и осознающих потребность в наставнике;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стажеров/студентов, заключивших договор с обязательством последующего принятия на работу и/или проходящих стажировку/практику в образовательной организации. </w:t>
      </w:r>
    </w:p>
    <w:p w:rsidR="003B4BC0" w:rsidRDefault="003B4BC0" w:rsidP="003B4BC0">
      <w:pPr>
        <w:spacing w:after="0"/>
        <w:ind w:firstLine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Права наставляемого: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пользоваться имеющейся в образовательной организации нормативной, информационно-аналитической и учебно-методической документацией, материалами и иными ресурсами, обеспечивающими реализацию персонализированной программы наставничества;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в индивидуальном порядке обращаться к наставнику за советом, помощью по вопросам, связанным с наставничеством; запрашивать интересующую информацию; </w:t>
      </w:r>
    </w:p>
    <w:p w:rsid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B4BC0">
        <w:rPr>
          <w:sz w:val="24"/>
          <w:szCs w:val="24"/>
        </w:rPr>
        <w:t xml:space="preserve">принимать участие в оценке качества реализованных персонализированных программ наставничества, в оценке соответствия условий их организации требованиям и принципам системы (целевой модели) наставничества; </w:t>
      </w:r>
    </w:p>
    <w:p w:rsidR="003B4BC0" w:rsidRPr="003B4BC0" w:rsidRDefault="003B4BC0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sz w:val="24"/>
          <w:szCs w:val="24"/>
        </w:rPr>
      </w:pPr>
      <w:r w:rsidRPr="003B4BC0">
        <w:rPr>
          <w:sz w:val="24"/>
          <w:szCs w:val="24"/>
        </w:rPr>
        <w:t>выходить с ходатайством о замене наставника к куратору реализации программ наставничества в образовательной организации.</w:t>
      </w:r>
    </w:p>
    <w:p w:rsidR="003B4BC0" w:rsidRDefault="003B4BC0" w:rsidP="003B4BC0">
      <w:pPr>
        <w:spacing w:after="0"/>
        <w:jc w:val="both"/>
        <w:rPr>
          <w:rStyle w:val="a3"/>
        </w:rPr>
      </w:pPr>
    </w:p>
    <w:p w:rsidR="000F6A43" w:rsidRPr="00D570A5" w:rsidRDefault="000F6A43" w:rsidP="000F6A43">
      <w:pPr>
        <w:spacing w:after="0"/>
        <w:jc w:val="center"/>
        <w:rPr>
          <w:b/>
        </w:rPr>
      </w:pPr>
      <w:r w:rsidRPr="00D570A5">
        <w:rPr>
          <w:b/>
        </w:rPr>
        <w:t>2.3. Основные подходы к организации взаимодействия "наставник - наставляемый"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Сегодня в образовании актуален как поиск инновационных стратегий наставничества, так и умелое, бережное встраивание в современную жизнь образовательной организации традиционных форм взаимоотношений между наставниками и наставляемыми. </w:t>
      </w:r>
    </w:p>
    <w:p w:rsidR="000F6A43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6A43" w:rsidRPr="000F6A43">
        <w:rPr>
          <w:sz w:val="24"/>
          <w:szCs w:val="24"/>
        </w:rPr>
        <w:t xml:space="preserve">Инновационными стратегиями реализации наставничества педагогических работников образовательных организаций, повышающими его эффективность, можно назвать: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привлечение молодых педагогов к выполнению роли наставника по отношению к более опытным педагогам с целью преодоления их профессиональных затруднений, посредством новых ресурсов и компетенций молодого поколения (в области инновационных форм работы в образовательной деятельности; цифровых технологий и информационно-коммуникативных компетенций);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реализация индивидуальных траекторий (индивидуализация запросов от наставляемых), выбор форм и видов наставничества "под запрос", личностно ориентированное наставничество;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использование групповых форм наставничества;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взаимодействие наставников и наставляемых в рамках тематических проектов/проектной деятельности (целевые интенсивы, онлайн-марафоны от наставников, разработка дистанционных курсов, запись видеороликов и др.);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сетевую инициативу (взаимодействие с сетевыми партнерами, другими образовательными организациями, педагогическими вузами и организациями СПО, ЦНППМ ПР и др.);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виртуальное пространство многоуровневого сетевого наставничества и взаимодействия (формирование электронной базы наставничества, совместные интернет-проекты, консультации, конкурсы и пр.);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привлечение внешних компетентных наставников и экспертов. Важными условиями успешного взаимодействия наставника и наставляемого являются соблюдение принципа добровольности, принятие своей роли, наличие объединяющих факторов: общность профессиональных интересов, взаимная заинтересованность и симпатия, уважение и доверие, мотивация к профессиональному росту и развитию, а также готовность к наставническому взаимодействию. </w:t>
      </w:r>
    </w:p>
    <w:p w:rsidR="000F6A43" w:rsidRDefault="007B5777" w:rsidP="007B5777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6D45ED" wp14:editId="1D203BC3">
            <wp:extent cx="301928" cy="287079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6A43" w:rsidRPr="000F6A43">
        <w:rPr>
          <w:sz w:val="24"/>
          <w:szCs w:val="24"/>
        </w:rPr>
        <w:t>Основные подходы к организации взаимодействия пары "наставник</w:t>
      </w:r>
      <w:r>
        <w:rPr>
          <w:sz w:val="24"/>
          <w:szCs w:val="24"/>
        </w:rPr>
        <w:t xml:space="preserve"> – </w:t>
      </w:r>
      <w:r w:rsidR="000F6A43" w:rsidRPr="000F6A43">
        <w:rPr>
          <w:sz w:val="24"/>
          <w:szCs w:val="24"/>
        </w:rPr>
        <w:t xml:space="preserve">наставляемый" фактически сводятся к неким правилам-договоренностям, которые принимаются обеими сторонами. Они обговариваются в самом начале реализации наставнической программы. Эти правила можно сформулировать следующим образом: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наставнические отношения формируются на условиях добровольности, взаимного согласия и доверия, взаимообогащения и открытого диалога;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формированию наставнических пар/групп предшествует индивидуальная беседа с наставляемым и кандидатом в наставники, учитываются результаты анкетирования (анкета по изучению уровня удовлетворенности преподавателей профессиональной деятельностью);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является авторитетным лицом для наставляемого, обладает достаточным профессиональным мастерством и компетенциями, педагогическим опытом и личностными характеристиками для удовлетворения профессионального запроса наставляемого;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помогает наставляемому определить векторы профессионального и личностного развития и роста, нарисовать образ желаемого будущего в профессии для наставляемого;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ориентируется на достижение наставляемым поставленной конкретной цели (профессионального запроса), но также по обоюдному согласию ориентируется на долгосрочную перспективу взаимодействия;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предлагает свою помощь в достижении целей, указывает на риски и противоречия;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не навязывает наставляемому собственное мнение и позицию, стимулирует развитие у наставляемого инициативы и социальной, профессиональной активности;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старается оказывать личностную и психологическую поддержку, мотивирует наставляемого на достижение успеха;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наставник соблюдает этические принципы взаимодействия и общения, обоюдные договоренности и конфиденциальность (не разглашает информацию, которую передает ему наставляемый), не выходит за допустимые рамки субординации; </w:t>
      </w:r>
    </w:p>
    <w:p w:rsidR="000F6A43" w:rsidRDefault="000F6A43" w:rsidP="007B57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наставник и наставляемый стремятся использовать современные формы и технологии наставничества (в том числе дистанционные), совершенствуют свои компетенции в области информационно-коммуникативных технологий.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Pr="00D570A5" w:rsidRDefault="000F6A43" w:rsidP="000F6A43">
      <w:pPr>
        <w:spacing w:after="0"/>
        <w:jc w:val="center"/>
        <w:rPr>
          <w:b/>
        </w:rPr>
      </w:pPr>
      <w:r w:rsidRPr="00D570A5">
        <w:rPr>
          <w:b/>
        </w:rPr>
        <w:t xml:space="preserve">3. Формы и виды наставничества педагогических работников в образовательных организациях </w:t>
      </w:r>
      <w:r w:rsidR="00D570A5">
        <w:rPr>
          <w:b/>
        </w:rPr>
        <w:t xml:space="preserve">              </w:t>
      </w:r>
      <w:r w:rsidRPr="00D570A5">
        <w:rPr>
          <w:b/>
        </w:rPr>
        <w:t>общего, среднего профессионального, дополнительного образования</w:t>
      </w:r>
    </w:p>
    <w:p w:rsidR="000F6A43" w:rsidRPr="00D570A5" w:rsidRDefault="000F6A43" w:rsidP="000F6A43">
      <w:pPr>
        <w:spacing w:after="0"/>
        <w:ind w:firstLine="426"/>
        <w:jc w:val="center"/>
        <w:rPr>
          <w:b/>
        </w:rPr>
      </w:pPr>
      <w:r w:rsidRPr="00D570A5">
        <w:rPr>
          <w:b/>
        </w:rPr>
        <w:t>3.1. Формы наставничества педагогических работников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Форма наставничества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способ реализации наставничества через организацию работы наставнической пары или группы, участники которой находятся в заданной ролевой ситуации, определяемой программой наставничества, основной деятельностью и позицией участников. В образовательных организациях общего, среднего профессионального, дополнительного образования в отношении педагогических работников могут быть реализованы различные формы наставничества: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"руководитель образовательной организации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педагог", "работодатель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студент педагогического вуза/колледжа" "педагог вуза/колледжа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молодой педагог образовательной организации", "социальный партнер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педагогический работник образовательных организаций СПО и дополнительного образования (далее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ДО)". </w:t>
      </w:r>
    </w:p>
    <w:p w:rsidR="007B5777" w:rsidRDefault="007B5777" w:rsidP="000F6A43">
      <w:pPr>
        <w:spacing w:after="0"/>
        <w:ind w:firstLine="426"/>
        <w:jc w:val="both"/>
        <w:rPr>
          <w:sz w:val="24"/>
          <w:szCs w:val="24"/>
        </w:rPr>
      </w:pPr>
    </w:p>
    <w:p w:rsidR="007B5777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3.1.1. Форма наставничества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Форма наставничества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применяется во всех образовательных организациях общего образования, СПО и ДО. В рамках этой формы одной из основных задач наставничества является успешное закрепление молодого (начинающего) педагога на месте работы или в должности педагога, повышение его профессионального потенциала и уровня, а также создание комфортной профессиональной среды внутри образовательной организации.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 такой форме наставничества, как "педагог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возможны следующие модели взаимодействия.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1.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"опытный педагог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молодой специалист", которое является классическим вариантом поддержки со стороны опытного педагога (педагога-профессионала) для приобретения молодым педагогом необходимых профессиональных навыков (организационных, предметных, коммуникационных и др.). Здесь подходит и модель ментора, и модель наставника, который является "другом, товарищем и братом", и модель учителя, когда на первый план выходит не столько перечень необходимых для освоения компетенций и предметных знаний, сколько воодушевляющий и вдохновляющий пример успешного наставника. Наставник учит преодолевать препятствия, внушает наставляемому веру в собственные силы и в позитивные профессиональные перспективы. Формами и методами организации работы с молодыми и начинающими педагогами являются беседы, собеседования, тренинги, встречи с опытными учителями, открытые уроки, внеклассные мероприятия, тематические педсоветы, семинары, методические консультации, посещение и взаимопосещение уроков, анкетирование, тестирование, участие в различных очных и дистанционных мероприятиях. В случае успеха молодой педагог закрепляется не только в профессии, но и в данной образовательной организации, спустя три-пять лет проходит аттестацию и стремится к дальнейшему профессиональному росту.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2.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"лидер педагогического сообщества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педагог, испытывающий профессиональные затруднения в сфере коммуникации". Здесь на первый план выходит психологическая и личностная поддержка педагога, который в силу различных причин имеет проблемы социального характера в выстраивании коммуникации и социального взаимодействия с отдельными личностями (например, с коллегой), не может найти общий язык с обучающимися и их родителями, сложно взаимодействует с заместителями директора ("у меня плохо налаживаются контакты с коллегами", "я испытываю сложности во время уроков, особенно при посещении урока руководством школы" и пр., "я не знаю, как разговаривать с родителями в конфликтных ситуациях" и т.д.). Главное направление наставнической деятельности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профессиональная социализация наставляемого. Эту поддержку необходимо сочетать с профессиональной помощью по развитию его педагогических компетенций и инициатив, которые подчеркнули бы уникальность, нестандартность и неповторимость личности педагога, испытывающего проблемы социального характера, его незаменимость в решении определенных проблем.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"педагог-новатор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консервативный педагог", при котором педагог, склонный к новаторству и нестандартным решениям, помогает опытному педагогу овладеть современными цифровыми технологиями. Главный метод общения между наставником и наставляемым </w:t>
      </w:r>
      <w:r w:rsidR="008B0ED2">
        <w:rPr>
          <w:sz w:val="24"/>
          <w:szCs w:val="24"/>
        </w:rPr>
        <w:t xml:space="preserve">– </w:t>
      </w:r>
      <w:r w:rsidRPr="000F6A43">
        <w:rPr>
          <w:sz w:val="24"/>
          <w:szCs w:val="24"/>
        </w:rPr>
        <w:t>выведение консервативного педагога на рефлексивную позицию в отношении его педагогического опыта, который в значительной мере сформировался в условиях субъект-объектной педагогики. В противном случае возникнет психологический барьер к человеку и к требованию или риск ухода опытного педагога из сферы образования. В случае успешного наставничества возможно вхождение опытного педагога в коллектив в новом качестве квалифицированного специалиста</w:t>
      </w:r>
      <w:r w:rsidR="008B0ED2">
        <w:rPr>
          <w:sz w:val="24"/>
          <w:szCs w:val="24"/>
        </w:rPr>
        <w:t xml:space="preserve"> – </w:t>
      </w:r>
      <w:r w:rsidRPr="000F6A43">
        <w:rPr>
          <w:sz w:val="24"/>
          <w:szCs w:val="24"/>
        </w:rPr>
        <w:t xml:space="preserve">эксперта инновационных процессов в школе, преодоление собственного профессионального выгорания, переход на новую для него позицию наставника или даже наставника наставников на региональном уровне (во внешнем контуре). </w:t>
      </w:r>
    </w:p>
    <w:p w:rsidR="000F6A43" w:rsidRDefault="000F6A43" w:rsidP="007B5777">
      <w:p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4. </w:t>
      </w:r>
      <w:r w:rsidR="007B5777">
        <w:rPr>
          <w:sz w:val="24"/>
          <w:szCs w:val="24"/>
        </w:rPr>
        <w:tab/>
      </w:r>
      <w:r w:rsidRPr="000F6A43">
        <w:rPr>
          <w:sz w:val="24"/>
          <w:szCs w:val="24"/>
        </w:rPr>
        <w:t xml:space="preserve">Взаимодействие "опытный предметник </w:t>
      </w:r>
      <w:r w:rsidR="007B5777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неопытный предметник", которое является наименее конфликтным и противоречивым. В рамках этого взаимодействия опытный педагог оказывает методическую поддержку по конкретному предмету (поиск методических пособий и технологий, составление рабочих программ и тематических планов и т.д.). Обязательным условием успешного наставничества является вовлечение неопытного педагога в деятельность, связанную с углублением в концептуально-методологические основания изучаемого предмета, привлечение его к написанию статей в научно-методические журналы, к участию в предметных научно-практических конференциях, семинарах, вебинарах с последующим обсуждением, к подготовке сдачи ОГЭ/ЕГЭ по предмету. В случае успеха наставнической деятельности наставляемый сможет сосредоточиться на развитии олимпиадного движения в образовательной организации, муниципалитете, регионе, на подготовке обучающихся к участию в ОГЭ/ЕГЭ по предмету; на организации взаимодействия с научным сообществом. Особую роль в форме наставничества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>педагог" в перспективе будут играть педагоги, имеющие квалификационную категорию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>наставник", "педагог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методист". Одно из необходимых условий присвоения педагогу квалификационной категории "педагог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наставник"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многолетнее продуктивное участие в реализации персонализированных программ наставничества. </w:t>
      </w:r>
    </w:p>
    <w:p w:rsidR="008B0ED2" w:rsidRDefault="008B0ED2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3.1.2. Форма наставничества "руководитель образовательной организации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 Форма наставничества "руководитель образовательной организации - педагог" применима во всех образовательных организациях общего образования, СПО и ДО. Руководитель образовательной организации как представитель работодателя</w:t>
      </w:r>
      <w:r w:rsidR="008B0ED2">
        <w:rPr>
          <w:sz w:val="24"/>
          <w:szCs w:val="24"/>
        </w:rPr>
        <w:t xml:space="preserve"> </w:t>
      </w:r>
      <w:r w:rsidRPr="000F6A43">
        <w:rPr>
          <w:sz w:val="24"/>
          <w:szCs w:val="24"/>
        </w:rPr>
        <w:t xml:space="preserve">осуществляет общее руководство и координацию внедрения (применения) системы (целевой модели) наставничества (при участии совета наставников и куратора реализации программ наставничества), другие необходимые действия и функции по построению, внедрению и эффективному функционированию системы (целевой модели) наставничества педагогических работников в образовательных организациях.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 отдельных случаях руководитель образовательной организации может стать наставником педагогов, особенно в качестве успешного предметника. В этом случае реализуется форма наставничества "педагог </w:t>
      </w:r>
      <w:r w:rsidR="008B0ED2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педагог". </w:t>
      </w: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Задачи реализации формы наставничества "руководитель образовательной организации - педагог":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создание условий для профессионального становления молодых/начинающих педагогов, возможности самостоятельно, качественно и ответственно выполнять возложенные функциональные обязанности в соответствии с занимаемой должностью;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адаптация молодых/начинающих педагогов к условиям осуществления профессиональной деятельности, их закрепление в профессии;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формирование сплоченного, творческого, эффективного коллектива за счет включения в адаптационный процесс опытных педагогических работников;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снижение показателя текучести кадров, использование превентивных мер по предотвращению профессионального выгорания педагогических работников старших возрастов, развитие форм их горизонтальной и вертикальной мобильности;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престижа и укрепление позитивного имиджа школы и педагогов в социокультурном окружении, повышение престижа профессии педагога; </w:t>
      </w:r>
    </w:p>
    <w:p w:rsidR="000F6A43" w:rsidRDefault="000F6A43" w:rsidP="008B0ED2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восполнение предметных, психолого-педагогических, методологических дефицитов педагогов внутри данной образовательной организации, а также путем использования внешних контуров. </w:t>
      </w:r>
    </w:p>
    <w:p w:rsidR="008B0ED2" w:rsidRDefault="008B0ED2" w:rsidP="000F6A43">
      <w:pPr>
        <w:spacing w:after="0"/>
        <w:ind w:firstLine="426"/>
        <w:jc w:val="both"/>
        <w:rPr>
          <w:sz w:val="24"/>
          <w:szCs w:val="24"/>
        </w:rPr>
      </w:pPr>
    </w:p>
    <w:p w:rsidR="000F6A43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3.1.5. Форма наставничества "социальный партнер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 образоват</w:t>
      </w:r>
      <w:r w:rsidR="00E52F6C">
        <w:rPr>
          <w:sz w:val="24"/>
          <w:szCs w:val="24"/>
        </w:rPr>
        <w:t>.</w:t>
      </w:r>
      <w:r w:rsidRPr="000F6A43">
        <w:rPr>
          <w:sz w:val="24"/>
          <w:szCs w:val="24"/>
        </w:rPr>
        <w:t xml:space="preserve"> организации"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Эта форма наставничества в наибольшей степени применима в системе СПО и ДО, хотя ее потенциал будет также востребован и в общеобразовательной организации. Так, например, для педагогов образовательных организаций СПО (преподающих как общеобразовательные предметы, так и специальные предметы) в качестве социальных партнеров и потенциальных наставников могут выступать: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профессорско-преподавательский состав вузов - для преподавателей общеобразовательных предметов, для педагогов ДО, ведущих кружки робототехники, IТ-кубы, кванториумы и т.д., для педагогов-психологов, педагогов-логопедов, педагогов-дефектологов, реализующих программы обучения для детей с ОВЗ;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и инженерно-технические работники учреждений, предприятий, организаций, в которых студенты проходят производственную практику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старших мастеров, мастеров производственного обучения, руководителей практики студентов;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структурных подразделений управлений силовых ведомств (Министерства обороны, Министерства по чрезвычайным ситуациям, Министерства внутренних дел и т.д. - для преподавателей - организаторов безопасности жизнедеятельности);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тренерский состав детско-юношеских и взрослых спортивных обществ - для руководителей физического воспитания;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органов социальной защиты населения, органов опеки - для социальных педагогов, педагогов-организаторов, воспитателей;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члены общественных организаций (волонтерских, РДШ, молодежного объединения "Юнармия", некоммерческой организации "Союз "Молодые профессионалы", которая представляет Россию в международной организации WorldSkillsInternational (WSI) и др.) - для педагогов-организаторов). Для педагогов образовательных организаций ДО в качестве социальных партнеров и потенциальных наставников могут выступать: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деятели искусств академических, народных и прочих театров, консерваторий, филармоний, творческих союзов, творческих коллективов, иных учреждений культуры (домов культуры и творчества) и т.д.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хормейстеров, балетмейстеров, режиссеров народного театра, художников-оформителей, концертмейстеров, руководителей оркестров (духовых, народных инструментов), руководителей фольклорных коллективов, режиссеров театрализованных массовых представлений, акций, фестивалей, мастеров декоративно-прикладного творчества, распорядителей танцевальных программ и т.д.);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сотрудники музеев, библиотек, центров военно-патриотического воспитания, члены общественных организаций (волонтерских, РДШ, молодежное объединение "Юнармия"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методистов, педагогов-библиотекарей, руководителей детских общественных объединений, старших вожатых, педагогов-организаторов);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тренерский состав ведущих спортивных клубов - для инструкторов по физической культуре, тренеров-преподавателей, руководителей кружков и секций спорт</w:t>
      </w:r>
      <w:r w:rsidR="00E52F6C">
        <w:rPr>
          <w:sz w:val="24"/>
          <w:szCs w:val="24"/>
        </w:rPr>
        <w:t>.</w:t>
      </w:r>
      <w:r w:rsidRPr="000F6A43">
        <w:rPr>
          <w:sz w:val="24"/>
          <w:szCs w:val="24"/>
        </w:rPr>
        <w:t xml:space="preserve"> направленности;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кванториумов, IT-кубов, кружков робототехники, образовательных центров для одаренных детей, малых академий наук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методистов, педагогов дополнительного образования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руководителей кружков, секций, туристических станций и т.д.;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специалисты психолого-педагогических и медико-социальных центров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для педагогов дополнительного образования, работающих с детьми с ограниченными возможностями здоровья (далее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ОВЗ).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Интересный аспект работы педагогических работников образовательных организаций с социальными партнерами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подготовка школьников к всероссийским и международным олимпиадам, которая осуществляется в тесном взаимодействии с членами оргкомитета по подготовке к международным олимпиадам и профильными вузами, структурными подразделениями Российской Академии наук и ведущих научно-исследовательских институтов. </w:t>
      </w:r>
    </w:p>
    <w:p w:rsidR="00DE6AAE" w:rsidRDefault="00DE6AAE" w:rsidP="000F6A43">
      <w:pPr>
        <w:spacing w:after="0"/>
        <w:ind w:firstLine="426"/>
        <w:jc w:val="both"/>
        <w:rPr>
          <w:sz w:val="24"/>
          <w:szCs w:val="24"/>
        </w:rPr>
      </w:pP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3.1.6. Результаты применения разнообразных форм наставничества </w:t>
      </w:r>
    </w:p>
    <w:p w:rsidR="00BF494B" w:rsidRDefault="000F6A43" w:rsidP="000F6A43">
      <w:pPr>
        <w:spacing w:after="0"/>
        <w:ind w:firstLine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Реализация любых форм наставничества педагогов или будущих педагогов (студентов педагогических вузов и колледжей)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"педагог - педагог",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педагог", "работодатель </w:t>
      </w:r>
      <w:r w:rsidR="008064C0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студент", "педагог вуза/колледжа)" и др. </w:t>
      </w:r>
      <w:r w:rsidR="00625EF3">
        <w:rPr>
          <w:sz w:val="24"/>
          <w:szCs w:val="24"/>
        </w:rPr>
        <w:t>–</w:t>
      </w:r>
      <w:r w:rsidRPr="000F6A43">
        <w:rPr>
          <w:sz w:val="24"/>
          <w:szCs w:val="24"/>
        </w:rPr>
        <w:t xml:space="preserve"> способна привести к следующим результатам (эффектам):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уровня включенности молодых и начинающих педагогов в педагогическую деятельность и социально-культурную жизнь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укрепление уверенности в собственных силах и развитие личностного и педагогического потенциала работников всех категорий;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улучшение психологического климата в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уровня удовлетворенности собственной работой и улучшение психологического состояния специалистов;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рост числа специалистов, желающих продолжить свою работу в данном коллективе образовательной организации;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рост успеваемости и улучшение поведения в классах и группах наставляемых;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сокращение числа конфликтных ситуаций с педагогическим и родительским сообществами;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повышение научно-методической и социальной активности педагогических работников (написание статей, проведение исследований и т.д., широкое участие учителей в проектной и исследовательской деятельности, в конкурсах профессионального мастерства); </w:t>
      </w:r>
    </w:p>
    <w:p w:rsidR="00BF494B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 xml:space="preserve">упрочение связей педагогических и прочих вузов/колледжей со школой и иными образовательными организациями; </w:t>
      </w:r>
    </w:p>
    <w:p w:rsidR="000F6A43" w:rsidRDefault="000F6A43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F6A43">
        <w:rPr>
          <w:sz w:val="24"/>
          <w:szCs w:val="24"/>
        </w:rPr>
        <w:t>рост числа педагогов, сумевших преодолеть профессиональное выгорание, устранивших профессиональные и личностные затруднения, а также нашедших новые возможности профессионального развития и роста.</w:t>
      </w:r>
    </w:p>
    <w:p w:rsidR="00D570A5" w:rsidRDefault="00D570A5" w:rsidP="00D27C5B">
      <w:pPr>
        <w:spacing w:after="0"/>
        <w:ind w:firstLine="426"/>
        <w:jc w:val="center"/>
        <w:rPr>
          <w:b/>
          <w:sz w:val="24"/>
          <w:szCs w:val="24"/>
        </w:rPr>
      </w:pPr>
    </w:p>
    <w:p w:rsidR="00D27C5B" w:rsidRPr="00D27C5B" w:rsidRDefault="00D27C5B" w:rsidP="00D27C5B">
      <w:pPr>
        <w:spacing w:after="0"/>
        <w:ind w:firstLine="426"/>
        <w:jc w:val="center"/>
        <w:rPr>
          <w:b/>
          <w:sz w:val="24"/>
          <w:szCs w:val="24"/>
        </w:rPr>
      </w:pPr>
      <w:r w:rsidRPr="00D27C5B">
        <w:rPr>
          <w:b/>
          <w:sz w:val="24"/>
          <w:szCs w:val="24"/>
        </w:rPr>
        <w:t>3.2. Виды наставничества педагогических работников в образовательной организации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Виртуальное (дистанционное)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наставляемый", привлечь профессионалов и сформировать банк данных наставников, делает наставничество доступным для широкого круга лиц.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Наставничество в группе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форма наставничества, когда один наставник взаимодействует с группой наставляемых одновременно (от двух и более человек) или один наставляемый взаимодействует сразу с несколькими наставниками по различным сферам педагогической деятельности.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Краткосрочное или целеполагающее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Реверсивное наставничество </w:t>
      </w:r>
      <w:r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Ситуационное наставничество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Скоростное консультационное наставничество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однократная встреча наставника (наставников)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наставников на основе информации, полученной из авторитетных источников, обменяться мнениями и личным опытом. </w:t>
      </w:r>
    </w:p>
    <w:p w:rsidR="00D27C5B" w:rsidRDefault="00625EF3" w:rsidP="00625EF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58A4B81E" wp14:editId="4238474B">
            <wp:extent cx="301928" cy="287079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7C5B" w:rsidRPr="00D27C5B">
        <w:rPr>
          <w:sz w:val="24"/>
          <w:szCs w:val="24"/>
        </w:rPr>
        <w:t xml:space="preserve">Традиционная форма наставничества ("один на один") </w:t>
      </w:r>
      <w:r w:rsidR="00CF1F66">
        <w:rPr>
          <w:sz w:val="24"/>
          <w:szCs w:val="24"/>
        </w:rPr>
        <w:t>–</w:t>
      </w:r>
      <w:r w:rsidR="00D27C5B" w:rsidRPr="00D27C5B">
        <w:rPr>
          <w:sz w:val="24"/>
          <w:szCs w:val="24"/>
        </w:rPr>
        <w:t xml:space="preserve"> взаимодействие между более опытным наставником и начинающим работником в течение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D570A5" w:rsidRDefault="00D570A5" w:rsidP="00A40F30">
      <w:pPr>
        <w:spacing w:after="0"/>
        <w:ind w:firstLine="426"/>
        <w:jc w:val="center"/>
        <w:rPr>
          <w:b/>
          <w:sz w:val="24"/>
          <w:szCs w:val="24"/>
        </w:rPr>
      </w:pPr>
    </w:p>
    <w:p w:rsidR="00D570A5" w:rsidRDefault="00D570A5">
      <w:pPr>
        <w:rPr>
          <w:b/>
        </w:rPr>
      </w:pPr>
      <w:r>
        <w:rPr>
          <w:b/>
        </w:rPr>
        <w:br w:type="page"/>
      </w:r>
    </w:p>
    <w:p w:rsidR="00A40F30" w:rsidRPr="00D570A5" w:rsidRDefault="00A40F30" w:rsidP="00A40F30">
      <w:pPr>
        <w:spacing w:after="0"/>
        <w:ind w:firstLine="426"/>
        <w:jc w:val="center"/>
        <w:rPr>
          <w:b/>
        </w:rPr>
      </w:pPr>
      <w:r w:rsidRPr="00D570A5">
        <w:rPr>
          <w:b/>
        </w:rPr>
        <w:t>4. Завершение персонализированной программы наставничества педагогических работников. Оценка результативности и эффективности ее реализации</w:t>
      </w:r>
    </w:p>
    <w:p w:rsidR="00A40F30" w:rsidRPr="00D570A5" w:rsidRDefault="00A40F30" w:rsidP="00A40F30">
      <w:pPr>
        <w:spacing w:after="0"/>
        <w:ind w:firstLine="426"/>
        <w:jc w:val="center"/>
        <w:rPr>
          <w:b/>
        </w:rPr>
      </w:pPr>
      <w:r w:rsidRPr="00D570A5">
        <w:rPr>
          <w:b/>
        </w:rPr>
        <w:t>4.1. Условия завершения персонализированной программы наставничества</w:t>
      </w:r>
    </w:p>
    <w:p w:rsidR="00465DE9" w:rsidRDefault="00465DE9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Завершение персонализированной программы наставничества педагогических работников происходит в случае: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завершения плана мероприятий и срока действия персонализированной программы наставничества;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по инициативе наставника или наставляемого и/или обоюдному решению (по уважительным обстоятельствам);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</w:t>
      </w:r>
      <w:r w:rsidR="00CF1F66">
        <w:rPr>
          <w:sz w:val="24"/>
          <w:szCs w:val="24"/>
        </w:rPr>
        <w:t>–</w:t>
      </w:r>
      <w:r w:rsidRPr="00A40F30">
        <w:rPr>
          <w:sz w:val="24"/>
          <w:szCs w:val="24"/>
        </w:rPr>
        <w:t xml:space="preserve"> форс-мажора). 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Наставник и наставляемый в силу определенных объективных обстоятельств могут быть инициаторами завершения персонализированной программы наставничества, но направляют усилия на сохранение доброжелательных отношений. 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>Эти обстоятельства выдвигают на первые роли фигуру школьного психолога (на внутреннем контуре) и различные психологические службы на внешнем контуре образовательной организации. Вместе с тем наставник и наставляемые могут обращаться к куратору с предложением о смене наставника/наставляемых, а также о необходимости продолжения персонализированной программы наставничества, но по иным направлениям. По обоюдному согласию наставника и наставляемого/наставляемых педагогов возможна корректировка персонализированной программы наставничества.</w:t>
      </w: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Pr="00D570A5" w:rsidRDefault="00A40F30" w:rsidP="00A40F30">
      <w:pPr>
        <w:spacing w:after="0"/>
        <w:jc w:val="center"/>
        <w:rPr>
          <w:b/>
        </w:rPr>
      </w:pPr>
      <w:r w:rsidRPr="00D570A5">
        <w:rPr>
          <w:b/>
        </w:rPr>
        <w:t xml:space="preserve">4.2. Оценка результативности и эффективности реализации персонализированной </w:t>
      </w:r>
      <w:r w:rsidR="00D570A5">
        <w:rPr>
          <w:b/>
        </w:rPr>
        <w:t xml:space="preserve">                         </w:t>
      </w:r>
      <w:r w:rsidR="00625EF3" w:rsidRPr="00D570A5">
        <w:rPr>
          <w:b/>
        </w:rPr>
        <w:t xml:space="preserve">         </w:t>
      </w:r>
      <w:r w:rsidRPr="00D570A5">
        <w:rPr>
          <w:b/>
        </w:rPr>
        <w:t>программы наставничества</w:t>
      </w:r>
    </w:p>
    <w:p w:rsidR="00D570A5" w:rsidRDefault="00D570A5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Для оценки результативности и эффективности реализации персонализированной программы наставничества рекомендуется использовать частично или полностью модель Дональда Кирпатрика, которая позволяет комплексно оценить эффекты, которые получает образовательная организация от технологий наставничества. </w:t>
      </w:r>
    </w:p>
    <w:p w:rsidR="00465DE9" w:rsidRDefault="00465DE9" w:rsidP="000F6A43">
      <w:pPr>
        <w:spacing w:after="0"/>
        <w:ind w:firstLine="426"/>
        <w:jc w:val="both"/>
        <w:rPr>
          <w:sz w:val="24"/>
          <w:szCs w:val="24"/>
        </w:rPr>
      </w:pPr>
    </w:p>
    <w:p w:rsidR="00A40F30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 основе этой модели лежит оценка показателей системы наставничества по четырем характеристикам: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реакция наставляемого, или его эмоциональная удовлетворенность от пребывания в роли наставляемого;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изменения в знаниях и их оценки;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изменение поведения и способа действий в проблемных ситуациях; </w:t>
      </w:r>
    </w:p>
    <w:p w:rsidR="00A40F30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общая оценка результатов для образовательной организации: </w:t>
      </w: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D570A5" w:rsidRDefault="00D570A5" w:rsidP="00625EF3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625EF3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1) </w:t>
      </w:r>
      <w:r w:rsidR="00625EF3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эмоциональной удовлетворенности от обучения в рамках наставничества, или реакция.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 роли наставляемого педагог проходит обучение, активно взаимодействует с наставником, осваивает новые функции и способы поведения. В связи с этим удовлетворенность педагога, испытывающего потребность в преодолении профессионального затруднения, является исходным и важным фактором как для оценки результатов обучения наставляемого, так и для оценки деятельности наставника.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Наиболее распространенным инструментом оценки удовлетворенности является анкетирование. Анкетирование позволяет выявить основные характеристики процесса и результата наставничества: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сроки и условия обучения;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способы организации наставничества, информированность о содержании работы; </w:t>
      </w:r>
    </w:p>
    <w:p w:rsidR="00EA465D" w:rsidRDefault="00A40F30" w:rsidP="00625EF3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квалификацию наставника, готовность применять полученные знания на практике и ориентироваться в предлагаемых условиях.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 результате оценки реакции наставляемого на процесс наставничества образовательная организация получает ответы на такие важные вопросы, как: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качество наставничества;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причины удовлетворенности/неудовлетворенности наставляемого участием в персонализированной программе наставничества; </w:t>
      </w:r>
    </w:p>
    <w:p w:rsidR="00EA465D" w:rsidRDefault="00A40F30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пути совершенствования системы (целевой модели) наставничества и деятельности каждого наставника.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2)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знаний, полученных во время реализации персонализированной программы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Оценка эффективности персонализированной программы наставничества предполагает непосредственную оценку тех знаний и умений, которыми овладел наставляемый в результате участия в программе наставничества. Оптимальный вариант организации получения данной оценки - тестирование, которое позволяет выявить уровень овладения новыми знаниями в начале и в конце реализации персонализированной программы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Проводить оценку полученных знаний целесообразно самому наставнику и куратору реализации персонализированных программ наставничества, чтобы понимание логики процесса обучения и конечных результатов было объективным и всесторонним.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3)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изменения поведения.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Целью данной оценки становится проверка изменения поведения наставляемого после прохождения персонализированной программы наставничества. Для оценки этой характеристики необходимо четкое и единообразное понимание всеми участниками системы наставничества критериев оценки деятельности педагога. Как правило, эти критерии совпадают с постоянными критериями оценки деятельности педагогов.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Выбор конкретного способа оценивания изменений в поведении зависит от специальности и специфики выполняемых педагогом функций. Может быть использовано наблюдение со стороны куратора реализации персонализированных программ наставничества, непосредственного руководителя и коллег. Для оценки реального использования освоенных способов поведения и умений на практике могут применяться анкеты, опросники, непосредственное невключенное наблюдение. </w:t>
      </w:r>
    </w:p>
    <w:p w:rsidR="00D570A5" w:rsidRDefault="00D570A5" w:rsidP="00CF1F66">
      <w:pPr>
        <w:spacing w:after="0"/>
        <w:ind w:left="426" w:hanging="426"/>
        <w:jc w:val="both"/>
        <w:rPr>
          <w:sz w:val="24"/>
          <w:szCs w:val="24"/>
        </w:rPr>
      </w:pPr>
    </w:p>
    <w:p w:rsidR="00EA465D" w:rsidRDefault="00A40F30" w:rsidP="00CF1F66">
      <w:pPr>
        <w:spacing w:after="0"/>
        <w:ind w:left="426" w:hanging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4) </w:t>
      </w:r>
      <w:r w:rsidR="00CF1F66">
        <w:rPr>
          <w:sz w:val="24"/>
          <w:szCs w:val="24"/>
        </w:rPr>
        <w:tab/>
      </w:r>
      <w:r w:rsidRPr="00A40F30">
        <w:rPr>
          <w:sz w:val="24"/>
          <w:szCs w:val="24"/>
        </w:rPr>
        <w:t xml:space="preserve">Оценка результатов для образовательной организации.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Данная оценка является наиболее сложной, поскольку предполагает опосредованную оценку результативности организации (рост качества образования, уменьшение количества обращений родителей по вопросам качества преподавания и организации учебного процесса) в результате внедрения (применения) системы (целевой модели) наставничества. </w:t>
      </w:r>
    </w:p>
    <w:p w:rsidR="00EA465D" w:rsidRDefault="00A40F30" w:rsidP="000F6A43">
      <w:pPr>
        <w:spacing w:after="0"/>
        <w:ind w:firstLine="426"/>
        <w:jc w:val="both"/>
        <w:rPr>
          <w:sz w:val="24"/>
          <w:szCs w:val="24"/>
        </w:rPr>
      </w:pPr>
      <w:r w:rsidRPr="00A40F30">
        <w:rPr>
          <w:sz w:val="24"/>
          <w:szCs w:val="24"/>
        </w:rPr>
        <w:t xml:space="preserve">Проведение такой оценки позволяет обосновать целесообразность управленческого решения о внедрении (применении) системы (целевой модели) наставничества, наглядно демонстрирует на всех уровнях взаимосвязь между затратами на реализацию персонализированных программ наставничества и результатами образовательной организации. </w:t>
      </w:r>
    </w:p>
    <w:p w:rsidR="00A40F30" w:rsidRPr="00A40F30" w:rsidRDefault="00A40F30" w:rsidP="000F6A43">
      <w:pPr>
        <w:spacing w:after="0"/>
        <w:ind w:firstLine="426"/>
        <w:jc w:val="both"/>
        <w:rPr>
          <w:rStyle w:val="a3"/>
          <w:sz w:val="24"/>
          <w:szCs w:val="24"/>
        </w:rPr>
      </w:pPr>
      <w:r w:rsidRPr="00A40F30">
        <w:rPr>
          <w:sz w:val="24"/>
          <w:szCs w:val="24"/>
        </w:rPr>
        <w:t>Возможность подстраивать модель Кирпатрика под новые условия работы, самостоятельно выбирать уровни оценки и простота в применении делают модель удобной для использования в любых образовательных организациях.</w:t>
      </w:r>
    </w:p>
    <w:p w:rsidR="00A40F30" w:rsidRDefault="00A40F30">
      <w:pPr>
        <w:spacing w:after="0"/>
        <w:ind w:firstLine="426"/>
        <w:jc w:val="both"/>
        <w:rPr>
          <w:rStyle w:val="a3"/>
          <w:sz w:val="24"/>
          <w:szCs w:val="24"/>
        </w:rPr>
      </w:pPr>
    </w:p>
    <w:p w:rsidR="005D752E" w:rsidRPr="00D570A5" w:rsidRDefault="005D752E" w:rsidP="005D752E">
      <w:pPr>
        <w:spacing w:after="0"/>
        <w:jc w:val="center"/>
        <w:rPr>
          <w:b/>
        </w:rPr>
      </w:pPr>
      <w:r w:rsidRPr="00D570A5">
        <w:rPr>
          <w:b/>
        </w:rPr>
        <w:t xml:space="preserve">5. Оценка результативности внедрения (применения) системы </w:t>
      </w:r>
      <w:r w:rsidR="00CF1F66" w:rsidRPr="00D570A5">
        <w:rPr>
          <w:b/>
        </w:rPr>
        <w:t xml:space="preserve">                                                                </w:t>
      </w:r>
      <w:r w:rsidRPr="00D570A5">
        <w:rPr>
          <w:b/>
        </w:rPr>
        <w:t>(целевой модели) наставничества</w:t>
      </w:r>
    </w:p>
    <w:p w:rsidR="005D752E" w:rsidRDefault="005D752E">
      <w:pPr>
        <w:spacing w:after="0"/>
        <w:ind w:firstLine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Качественное внедрение (применение) системы (целевой модели) наставничества требует временных, эмоциональных, финансовых и иных затрат, а также кадровых и методических ресурсов, поэтому важно объективно оценивать ее результативность (эффективность), то есть соотношение затрат и достигнутых результатов. </w:t>
      </w:r>
    </w:p>
    <w:p w:rsidR="005D752E" w:rsidRDefault="005D752E">
      <w:pPr>
        <w:spacing w:after="0"/>
        <w:ind w:firstLine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Оценка результативности внедрения (применения) системы (целевой модели) наставничества осуществляется руководителем образовательной организации или руководителем образовательной организации совместно с куратором реализации программ наставничества при наличии такового в данной образовательной организации.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 xml:space="preserve">Анализу/мониторингу внедрения (применения) системы (целевой модели) наставничества могут подвергаться такие составляющие, как: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организация внедрения (применения) и управление;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нормативное правовое и информационно-методическое обеспечение; </w:t>
      </w:r>
    </w:p>
    <w:p w:rsidR="00C841F5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кадровые педагогические ресурсы;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успешное взаимодействие внутреннего и внешнего контуров; </w:t>
      </w:r>
    </w:p>
    <w:p w:rsidR="005D752E" w:rsidRDefault="005D752E" w:rsidP="00CF1F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удовлетворенность педагогических работников, принявших участие в персонализированных программах наставничества и др.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 xml:space="preserve">Ожидаемыми результатами внедрения (применения) системы (целевой модели) наставничества являются: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разработка, апробация и внедрение персонализированных программ наставничества для педагогических работников с учетом потребностей их профессионального роста и выявленных профессиональных затруднений;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создание электронного банка наставничества, доступного для взаимодействия педагогов в рамках наставнических практик вне зависимости от их места работы и проживания (открытое наставничество);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создание материалов мониторинга оценки эффективности осуществления персонализированных программ наставничества;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увеличение доли педагогов, вовлеченных в процесс наставничества;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сокращение времени на адаптацию молодого/начинающего педагога в профессиональной среде; </w:t>
      </w:r>
    </w:p>
    <w:p w:rsidR="005D752E" w:rsidRDefault="005D752E" w:rsidP="005116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снижение "текучести" педагогических кадров, закрепление молодых/начинающих педагогов в образовательной организации. </w:t>
      </w:r>
    </w:p>
    <w:p w:rsidR="005D752E" w:rsidRDefault="00962366" w:rsidP="00962366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52E" w:rsidRPr="005D752E">
        <w:rPr>
          <w:sz w:val="24"/>
          <w:szCs w:val="24"/>
        </w:rPr>
        <w:t xml:space="preserve">Ожидаемые эффекты от внедрения (применения) системы (целевой модели) наставничества: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повышение профессионального мастерства педагогов, развитие профессиональных инициатив и активности;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 xml:space="preserve">повышение уровня профессиональной компетентности педагогов при решении новых или нестандартных задач; </w:t>
      </w:r>
    </w:p>
    <w:p w:rsidR="005D752E" w:rsidRDefault="005D752E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D752E">
        <w:rPr>
          <w:sz w:val="24"/>
          <w:szCs w:val="24"/>
        </w:rPr>
        <w:t>построение открытой среды наставничества педагогических работников, партнерского взаимодействия среди всех субъектов наставнической деятельности.</w:t>
      </w:r>
    </w:p>
    <w:p w:rsidR="0079475D" w:rsidRDefault="0079475D">
      <w:pPr>
        <w:spacing w:after="0"/>
        <w:ind w:firstLine="426"/>
        <w:jc w:val="both"/>
        <w:rPr>
          <w:sz w:val="24"/>
          <w:szCs w:val="24"/>
        </w:rPr>
      </w:pPr>
    </w:p>
    <w:p w:rsidR="0079475D" w:rsidRPr="0079475D" w:rsidRDefault="0079475D" w:rsidP="0079475D">
      <w:pPr>
        <w:spacing w:after="0"/>
        <w:jc w:val="center"/>
        <w:rPr>
          <w:b/>
          <w:sz w:val="24"/>
          <w:szCs w:val="24"/>
        </w:rPr>
      </w:pPr>
      <w:r w:rsidRPr="0079475D">
        <w:rPr>
          <w:b/>
          <w:sz w:val="24"/>
          <w:szCs w:val="24"/>
        </w:rPr>
        <w:t>6. Риски внедрения (применения) системы (целевой модели) педагогических работников в образовательных организациях и пути их минимизации</w:t>
      </w:r>
    </w:p>
    <w:p w:rsidR="00D570A5" w:rsidRDefault="00D570A5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Среди рисков внедрения (применения) системы (целевой модели) наставничества можно назвать следующие: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Отсутствие у некоторых педагогов восприятия наставничества как механизма профессионального роста педагогов. </w:t>
      </w: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создание в образовательной организации среды для развития наставничества с благоприятным психологическим климатом, освещение практик наставничества на сайте образовательной организации, в социальных сетях и других доступных образовательных ресурсах, получение реальных позитивных результатов от внедрения системы наставничества;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расширение возможностей профессионального роста педагогов за счет создания сетевого партнерского взаимодействия по различным направлениям наставничества, организация стажировок и др.;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участие в муниципальных, региональных программах и мероприятиях по наставничеству (конкурсах, грантах, съездах и т.п.), а также в деятельности ассоциаций и профессиональных сообществ педагогических работников;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рефлексия результатов профессиональной деятельности педагогов, реализующих программы наставничества.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Высокая нагрузка на наставников и наставляемых. 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разработка системы мотивирования, материальных и нематериальных форм стимулирования, поощрения за конкретные достижения;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соразвитие тандемов "наставник - наставляемый" в направлении их дополнительности, взаимозаменяемости, синергии, реверсивности;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вовлечение большего количества педагогов в наставническую деятельность, в том числе молодых/начинающих педагогов путем развития разнообразных форм наставничества, основанных на идее разделения труда наставников (наставничество, разделенное между несколькими наставниками, по профессиональным затруднениям наставляемого).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Низкая мотивация наставников, недостаточно высокое качество наставнической деятельности и формализм в выполнении их функций. 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вертикально-интегрированная система обучения и сопровождения наставников;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разработка методического обеспечения и диагностического инструментария административно-кураторским корпусом для предоставления его наставнику;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планирование, распределение и соблюдение обязанностей, четкое формулирование и реализация запросов наставников;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использование разнообразных форм наставничества, в том числе дистанционных;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психолого-педагогическая поддержка наставников и наставляемых;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выстраивание многоуровневой среды наставничества, включающей внутриорганизационный и внеорганизационный контуры. </w:t>
      </w:r>
    </w:p>
    <w:p w:rsidR="00465DE9" w:rsidRDefault="00465DE9" w:rsidP="00962366">
      <w:pPr>
        <w:spacing w:after="0"/>
        <w:ind w:left="426" w:hanging="426"/>
        <w:jc w:val="both"/>
        <w:rPr>
          <w:sz w:val="24"/>
          <w:szCs w:val="24"/>
        </w:rPr>
      </w:pPr>
    </w:p>
    <w:p w:rsidR="0079475D" w:rsidRDefault="0079475D" w:rsidP="00962366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 </w:t>
      </w:r>
      <w:r w:rsidR="00962366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Низкая мотивация наставляемых, их стремление противопоставить себя "косным" наставникам и их многолетнему опыту. Возможные мероприятия по минимизации риска: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развитие реверсивных форм наставничества;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вовлечение наставника и наставляемого в инновационные общешкольные процессы; - привлечение наставника в процесс подготовки аттестации наставляемого; </w:t>
      </w:r>
    </w:p>
    <w:p w:rsidR="0079475D" w:rsidRDefault="0079475D" w:rsidP="00962366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привлечение наставляемого в процесс подготовки наставника к аттестационным процедурам.</w:t>
      </w:r>
    </w:p>
    <w:p w:rsidR="0079475D" w:rsidRDefault="0079475D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65DE9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</w:rPr>
        <w:drawing>
          <wp:inline distT="0" distB="0" distL="0" distR="0" wp14:anchorId="3EC1F4F1" wp14:editId="31DEA834">
            <wp:extent cx="371475" cy="337705"/>
            <wp:effectExtent l="0" t="0" r="0" b="571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75D" w:rsidRDefault="0079475D" w:rsidP="0079475D">
      <w:pPr>
        <w:spacing w:after="0"/>
        <w:ind w:firstLine="426"/>
        <w:jc w:val="right"/>
        <w:rPr>
          <w:b/>
        </w:rPr>
      </w:pPr>
      <w:r w:rsidRPr="00962366">
        <w:rPr>
          <w:b/>
        </w:rPr>
        <w:t xml:space="preserve">Приложение </w:t>
      </w:r>
      <w:r w:rsidR="00962366" w:rsidRPr="00962366">
        <w:rPr>
          <w:b/>
        </w:rPr>
        <w:t>№2</w:t>
      </w:r>
      <w:r w:rsidRPr="00962366">
        <w:rPr>
          <w:b/>
        </w:rPr>
        <w:t xml:space="preserve"> </w:t>
      </w:r>
    </w:p>
    <w:p w:rsidR="00962366" w:rsidRPr="00962366" w:rsidRDefault="00962366" w:rsidP="0079475D">
      <w:pPr>
        <w:spacing w:after="0"/>
        <w:ind w:firstLine="426"/>
        <w:jc w:val="right"/>
        <w:rPr>
          <w:b/>
        </w:rPr>
      </w:pPr>
    </w:p>
    <w:p w:rsidR="00962366" w:rsidRPr="00962366" w:rsidRDefault="00962366" w:rsidP="00962366">
      <w:pPr>
        <w:keepNext/>
        <w:framePr w:dropCap="drop" w:lines="3" w:wrap="around" w:vAnchor="text" w:hAnchor="text"/>
        <w:spacing w:after="0" w:line="948" w:lineRule="exact"/>
        <w:jc w:val="center"/>
        <w:textAlignment w:val="baseline"/>
        <w:rPr>
          <w:rFonts w:cstheme="minorHAnsi"/>
          <w:b/>
          <w:color w:val="806000" w:themeColor="accent4" w:themeShade="80"/>
          <w:position w:val="-10"/>
          <w:sz w:val="24"/>
          <w:szCs w:val="24"/>
        </w:rPr>
      </w:pPr>
      <w:r w:rsidRPr="00962366">
        <w:rPr>
          <w:rFonts w:cstheme="minorHAnsi"/>
          <w:b/>
          <w:color w:val="806000" w:themeColor="accent4" w:themeShade="80"/>
          <w:position w:val="-10"/>
          <w:sz w:val="127"/>
          <w:szCs w:val="24"/>
        </w:rPr>
        <w:t>П</w:t>
      </w:r>
    </w:p>
    <w:p w:rsidR="0079475D" w:rsidRPr="008064C0" w:rsidRDefault="0079475D" w:rsidP="00962366">
      <w:pPr>
        <w:spacing w:after="0"/>
        <w:jc w:val="both"/>
        <w:rPr>
          <w:b/>
          <w:color w:val="663300"/>
          <w:sz w:val="24"/>
          <w:szCs w:val="24"/>
        </w:rPr>
      </w:pPr>
      <w:r w:rsidRPr="008064C0">
        <w:rPr>
          <w:b/>
          <w:color w:val="663300"/>
          <w:sz w:val="24"/>
          <w:szCs w:val="24"/>
        </w:rPr>
        <w:t xml:space="preserve">римерное положение о системе наставничества педагогических работников </w:t>
      </w:r>
      <w:r w:rsidR="00D570A5">
        <w:rPr>
          <w:b/>
          <w:color w:val="663300"/>
          <w:sz w:val="24"/>
          <w:szCs w:val="24"/>
        </w:rPr>
        <w:t xml:space="preserve">                   </w:t>
      </w:r>
      <w:r w:rsidRPr="008064C0">
        <w:rPr>
          <w:b/>
          <w:color w:val="663300"/>
          <w:sz w:val="24"/>
          <w:szCs w:val="24"/>
        </w:rPr>
        <w:t>в образовательной организации</w:t>
      </w:r>
    </w:p>
    <w:p w:rsidR="00962366" w:rsidRDefault="00962366" w:rsidP="0079475D">
      <w:pPr>
        <w:spacing w:after="0"/>
        <w:ind w:firstLine="426"/>
        <w:jc w:val="both"/>
        <w:rPr>
          <w:sz w:val="24"/>
          <w:szCs w:val="24"/>
        </w:rPr>
      </w:pPr>
    </w:p>
    <w:p w:rsidR="00962366" w:rsidRDefault="00962366" w:rsidP="0079475D">
      <w:pPr>
        <w:spacing w:after="0"/>
        <w:ind w:firstLine="426"/>
        <w:jc w:val="both"/>
        <w:rPr>
          <w:sz w:val="24"/>
          <w:szCs w:val="24"/>
        </w:rPr>
      </w:pPr>
    </w:p>
    <w:p w:rsidR="0079475D" w:rsidRDefault="0079475D" w:rsidP="00C841F5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 </w:t>
      </w:r>
      <w:r w:rsidR="00C841F5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Общие положения </w:t>
      </w:r>
    </w:p>
    <w:p w:rsidR="003B0EEF" w:rsidRDefault="0079475D" w:rsidP="00C3510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1.1. Настоящее Положение о системе наставничества педагогических работников в образовательной организации ___________________________ определяет цели, задачи, формы и порядок осуществления наставничества (далее </w:t>
      </w:r>
      <w:r w:rsidR="00C841F5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Положение). Разработано в соответствии с нормативной правовой базой в сфере образования и наставничества. </w:t>
      </w:r>
    </w:p>
    <w:p w:rsidR="001D373C" w:rsidRDefault="001D373C" w:rsidP="00C35108">
      <w:pPr>
        <w:spacing w:after="0"/>
        <w:ind w:left="426" w:hanging="426"/>
        <w:jc w:val="both"/>
        <w:rPr>
          <w:sz w:val="24"/>
          <w:szCs w:val="24"/>
        </w:rPr>
      </w:pPr>
    </w:p>
    <w:p w:rsidR="003B0EEF" w:rsidRDefault="0079475D" w:rsidP="00C3510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1.2. В Положении используются следующие понятия: </w:t>
      </w:r>
    </w:p>
    <w:p w:rsidR="00C35108" w:rsidRDefault="00C841F5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1BF444B" wp14:editId="41ABC039">
            <wp:extent cx="301928" cy="287079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Наставник </w:t>
      </w:r>
      <w:r w:rsidR="00C35108"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Наставляемый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Куратор - сотрудник образовательной организации, учреждения из числа ее социальных партнеров (другие образовательные учреждения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Форма наставничества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:rsidR="003B0EEF" w:rsidRDefault="00C35108" w:rsidP="00C3510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49C953D" wp14:editId="46163182">
            <wp:extent cx="301928" cy="287079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Персонализированная программа наставничества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1D373C" w:rsidRDefault="001D373C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1.3. Основными принципами системы наставничества педагогических работников являются: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научности </w:t>
      </w:r>
      <w:r w:rsidR="001D373C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предполагает применение научно обоснованных методик и технологий в сфере наставничества педагогических работников;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системности и стратегической целостности </w:t>
      </w:r>
      <w:r w:rsidR="001D373C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5) </w:t>
      </w:r>
      <w:r w:rsidR="008064C0">
        <w:rPr>
          <w:sz w:val="24"/>
          <w:szCs w:val="24"/>
        </w:rPr>
        <w:tab/>
        <w:t>п</w:t>
      </w:r>
      <w:r w:rsidRPr="0079475D">
        <w:rPr>
          <w:sz w:val="24"/>
          <w:szCs w:val="24"/>
        </w:rPr>
        <w:t xml:space="preserve">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6)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аксиологичности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личной ответственности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9)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8064C0" w:rsidRDefault="008064C0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1.4. Участие в системе наставничества </w:t>
      </w:r>
      <w:r w:rsidRPr="008064C0">
        <w:rPr>
          <w:color w:val="663300"/>
          <w:sz w:val="24"/>
          <w:szCs w:val="24"/>
        </w:rPr>
        <w:t>не должно наносить ущерба образовательному процессу образовательной организации</w:t>
      </w:r>
      <w:r w:rsidRPr="0079475D">
        <w:rPr>
          <w:sz w:val="24"/>
          <w:szCs w:val="24"/>
        </w:rPr>
        <w:t xml:space="preserve">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 Цель и задачи системы наставничества. Формы наставничества 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2.1. Цель системы наставничества педагогических работников в образовательной организации -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2.2. Задачи системы наставничества педагогических работников: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увеличению числа закрепившихся в профессии педагогических кадров, в том числе молодых/начинающих педагогов;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2.3. В образовательной организации применяются разнообразные формы наставничества ("педагог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педагог",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педагог", "работодатель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студент", "педагог вуза/колледжа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молодой педагог образовательной организации" и другие) по отношению к наставнику или группе наставляемых. </w:t>
      </w:r>
    </w:p>
    <w:p w:rsidR="00465DE9" w:rsidRDefault="00465DE9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</w:t>
      </w:r>
    </w:p>
    <w:p w:rsidR="00465DE9" w:rsidRDefault="00465DE9" w:rsidP="0079475D">
      <w:pPr>
        <w:spacing w:after="0"/>
        <w:ind w:firstLine="426"/>
        <w:jc w:val="both"/>
        <w:rPr>
          <w:sz w:val="24"/>
          <w:szCs w:val="24"/>
        </w:rPr>
      </w:pPr>
    </w:p>
    <w:p w:rsidR="00DE6AAE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Формы наставничества используются как в одном виде, так и в комплексе в зависимости от запланированных эффектов. </w:t>
      </w:r>
    </w:p>
    <w:p w:rsidR="00DE6AAE" w:rsidRDefault="00DE6AA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Виртуальное (дистанционное)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наставляемый", привлечь профессионалов и сформировать банк данных наставников, делает наставничество доступным для широкого круга лиц.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Наставничество в группе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форма наставничества, когда один наставник взаимодействует с группой наставляемых одновременно (от двух и более человек).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Реверсивное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Ситуационное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Скоростное наставничество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"наставник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наставляемый" ("равный </w:t>
      </w:r>
      <w:r>
        <w:rPr>
          <w:sz w:val="24"/>
          <w:szCs w:val="24"/>
        </w:rPr>
        <w:t>–</w:t>
      </w:r>
      <w:r w:rsidR="0079475D" w:rsidRPr="0079475D">
        <w:rPr>
          <w:sz w:val="24"/>
          <w:szCs w:val="24"/>
        </w:rPr>
        <w:t xml:space="preserve"> равному"). </w:t>
      </w:r>
    </w:p>
    <w:p w:rsidR="003B0EEF" w:rsidRDefault="008064C0" w:rsidP="008064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12A507C" wp14:editId="2F5E9DAF">
            <wp:extent cx="301928" cy="287079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Традиционная форма наставничества ("один-на-один")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3B0EEF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Форма наставничества "учитель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целевой модели наставничества через организацию взаимодействия наставнической пары "учитель-профессионал - учитель, вовлеченный в различные формы поддержки и сопровождения". </w:t>
      </w:r>
    </w:p>
    <w:p w:rsidR="003B0EEF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Форма наставничества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способ реализации целевой модели наставничества через организацию взаимодействия наставнической пары "руководитель образовательной организации </w:t>
      </w:r>
      <w:r w:rsidR="008064C0">
        <w:rPr>
          <w:sz w:val="24"/>
          <w:szCs w:val="24"/>
        </w:rPr>
        <w:t>–</w:t>
      </w:r>
      <w:r w:rsidRPr="0079475D">
        <w:rPr>
          <w:sz w:val="24"/>
          <w:szCs w:val="24"/>
        </w:rPr>
        <w:t xml:space="preserve"> учитель",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 </w:t>
      </w:r>
    </w:p>
    <w:p w:rsidR="003B0EEF" w:rsidRDefault="0079475D" w:rsidP="008064C0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 </w:t>
      </w:r>
      <w:r w:rsidR="00CF3138">
        <w:rPr>
          <w:sz w:val="24"/>
          <w:szCs w:val="24"/>
        </w:rPr>
        <w:t xml:space="preserve">    </w:t>
      </w:r>
      <w:r w:rsidRPr="0079475D">
        <w:rPr>
          <w:sz w:val="24"/>
          <w:szCs w:val="24"/>
        </w:rPr>
        <w:t xml:space="preserve">Организация системы наставничества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3.1. </w:t>
      </w:r>
      <w:r w:rsidR="008064C0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Наставничество организуется на основании приказа руководителя образовательной организации "Об утверждении положения о системе наставничества педагогических работников в образовательной организации". </w:t>
      </w:r>
    </w:p>
    <w:p w:rsidR="003B0EEF" w:rsidRDefault="0079475D" w:rsidP="008064C0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3.2. Педагогический работник назначается наставником с его письменного согласия приказом руководителя образовательной организации. </w:t>
      </w:r>
    </w:p>
    <w:p w:rsidR="003B0EEF" w:rsidRDefault="00CF3138" w:rsidP="008064C0">
      <w:pPr>
        <w:spacing w:after="0"/>
        <w:ind w:left="426" w:hanging="426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3.3. Руководитель образовательной организации: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F3138">
        <w:rPr>
          <w:color w:val="663300"/>
          <w:sz w:val="24"/>
          <w:szCs w:val="24"/>
        </w:rPr>
        <w:t>утверждает куратора реализации программ наставничества, способствует отбору наставников и наставляемых, а также утверждает их</w:t>
      </w:r>
      <w:r w:rsidRPr="0079475D">
        <w:rPr>
          <w:sz w:val="24"/>
          <w:szCs w:val="24"/>
        </w:rPr>
        <w:t xml:space="preserve">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т.п.); </w:t>
      </w:r>
    </w:p>
    <w:p w:rsidR="003B0EEF" w:rsidRDefault="0079475D" w:rsidP="008064C0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3B0EEF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3.4. Куратор реализации программ наставничества: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назначается руководителем образовательной организации из числа заместителей руководителя;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организует повышение уровня профессионального мастерства наставников, в том числе на стажировочных площадках и в базовых школах с привлечением наставников из других образовательных организаций;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курирует процесс разработки и реализации персонализированных программ наставничества;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 </w:t>
      </w:r>
    </w:p>
    <w:p w:rsidR="003B0EEF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3.5. Методическое объединение наставников/комиссия/совет (при его наличии):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принимает участие в разработке методического сопровождения разнообразных форм наставничества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осуществляет организационно-педагогическое, учебно-методическое, обеспечение реализации персонализированных программ наставничества в образов</w:t>
      </w:r>
      <w:r w:rsidR="00DE6AAE">
        <w:rPr>
          <w:sz w:val="24"/>
          <w:szCs w:val="24"/>
        </w:rPr>
        <w:t>.</w:t>
      </w:r>
      <w:r w:rsidRPr="0079475D">
        <w:rPr>
          <w:sz w:val="24"/>
          <w:szCs w:val="24"/>
        </w:rPr>
        <w:t xml:space="preserve"> организации;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участвует в мониторинге реализации персонализированных программ наставничества педагогических работников;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является открытой площадкой для осуществления консультационных, согласовательных функций и функций медиации;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 </w:t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Права и обязанности наставника </w:t>
      </w:r>
    </w:p>
    <w:p w:rsidR="003B0EEF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4.1. Права наставника: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привлекать для оказания помощи наставляемому других педагогических работников образовательной организации с их согласия;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осуществлять мониторинг деятельности наставляемого в форме личной проверки выполнения заданий. </w:t>
      </w:r>
    </w:p>
    <w:p w:rsidR="003B0EEF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4.2. Обязанности наставника: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3B0EEF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 </w:t>
      </w:r>
    </w:p>
    <w:p w:rsidR="003B0EEF" w:rsidRDefault="003B0EEF" w:rsidP="0079475D">
      <w:pPr>
        <w:spacing w:after="0"/>
        <w:ind w:firstLine="426"/>
        <w:jc w:val="both"/>
        <w:rPr>
          <w:sz w:val="24"/>
          <w:szCs w:val="24"/>
        </w:rPr>
      </w:pPr>
    </w:p>
    <w:p w:rsidR="003B0EEF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Права и обязанности наставляемого </w:t>
      </w:r>
    </w:p>
    <w:p w:rsidR="003B0EEF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5.1. Права наставляемого: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систематически повышать свой профессиональный уровень;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участвовать в составлении персонализированной программы наставничества педагогических работников;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к наставнику за помощью по вопросам, связанным с должностными обязанностями, профессиональной деятельностью;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обращаться к куратору и руководителю образовательной организации с ходатайством о замене наставника. </w:t>
      </w:r>
    </w:p>
    <w:p w:rsidR="00F60275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5.2. Обязанности наставляемого: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изучать Федеральный закон от 29 декабря 2012 г. N 273-ФЗ "Об образовании в Российской Федерации",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реализовывать мероприятия плана персонализированной программы наставничества в установленные сроки;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соблюдать правила внутреннего трудового распорядка образовательной организации;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выполнять указания и рекомендации наставника по исполнению должностных, профессиональных обязанностей;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устранять совместно с наставником допущенные ошибки и выявленные затруднения; - проявлять дисциплинированность, организованность и культуру в работе и учебе;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учиться у наставника передовым, инновационным методам и формам работы, правильно строить свои взаимоотношения с ним. </w:t>
      </w:r>
    </w:p>
    <w:p w:rsidR="00F60275" w:rsidRDefault="00F60275" w:rsidP="0079475D">
      <w:pPr>
        <w:spacing w:after="0"/>
        <w:ind w:firstLine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6. Процесс формирования пар и групп наставников и педагогов, в отношении которых осуществляется наставничество </w:t>
      </w:r>
    </w:p>
    <w:p w:rsidR="00F60275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6.1. Формирование наставнических пар (групп) осуществляется по основным критериям: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профессиональный профиль или личный (компетентностный) опыт наставника должны соответствовать запросам наставляемого или наставляемых;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F60275" w:rsidRDefault="00CF3138" w:rsidP="00CF3138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23DCD8F" wp14:editId="1803999B">
            <wp:extent cx="301928" cy="287079"/>
            <wp:effectExtent l="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75D" w:rsidRPr="0079475D">
        <w:rPr>
          <w:sz w:val="24"/>
          <w:szCs w:val="24"/>
        </w:rP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</w:t>
      </w:r>
      <w:r w:rsidR="0079475D" w:rsidRPr="00CF3138">
        <w:rPr>
          <w:color w:val="663300"/>
          <w:sz w:val="24"/>
          <w:szCs w:val="24"/>
        </w:rPr>
        <w:t xml:space="preserve">утверждаются приказом руководителя образовательной организации. </w:t>
      </w:r>
    </w:p>
    <w:p w:rsidR="00F60275" w:rsidRDefault="00F60275" w:rsidP="0079475D">
      <w:pPr>
        <w:spacing w:after="0"/>
        <w:ind w:firstLine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Завершение персонализированной программы наставничества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7.1. Завершение персонализированной программы наставничества происходит в случае: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завершения плана мероприятий персонализированной программы наставничества в полном объеме;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по инициативе наставника или наставляемого и/или обоюдному решению (по уважительным обстоятельствам); </w:t>
      </w:r>
    </w:p>
    <w:p w:rsidR="00F60275" w:rsidRDefault="0079475D" w:rsidP="00CF3138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 </w:t>
      </w:r>
    </w:p>
    <w:p w:rsidR="00F60275" w:rsidRDefault="0079475D" w:rsidP="00CF3138">
      <w:pPr>
        <w:spacing w:after="0"/>
        <w:jc w:val="both"/>
        <w:rPr>
          <w:sz w:val="24"/>
          <w:szCs w:val="24"/>
        </w:rPr>
      </w:pPr>
      <w:r w:rsidRPr="0079475D">
        <w:rPr>
          <w:sz w:val="24"/>
          <w:szCs w:val="24"/>
        </w:rPr>
        <w:t>7.2. Изменение сроков реализации персонализированной программы наставничества педагогических работников.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</w:t>
      </w:r>
      <w:r w:rsidR="00DE6AAE">
        <w:rPr>
          <w:sz w:val="24"/>
          <w:szCs w:val="24"/>
        </w:rPr>
        <w:t>,</w:t>
      </w:r>
      <w:r w:rsidRPr="0079475D">
        <w:rPr>
          <w:sz w:val="24"/>
          <w:szCs w:val="24"/>
        </w:rPr>
        <w:t xml:space="preserve"> формы наставничества). </w:t>
      </w:r>
    </w:p>
    <w:p w:rsidR="00F60275" w:rsidRDefault="00F60275" w:rsidP="0079475D">
      <w:pPr>
        <w:spacing w:after="0"/>
        <w:ind w:firstLine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Условия публикации результатов персонализированной программы наставничества педагогических работников на сайте образовательной организации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8.1.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</w:t>
      </w:r>
    </w:p>
    <w:p w:rsidR="00F60275" w:rsidRDefault="0079475D" w:rsidP="0079475D">
      <w:pPr>
        <w:spacing w:after="0"/>
        <w:ind w:firstLine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их завершения. </w:t>
      </w:r>
    </w:p>
    <w:p w:rsidR="00F60275" w:rsidRDefault="00F60275" w:rsidP="00CF3138">
      <w:pPr>
        <w:spacing w:after="0"/>
        <w:ind w:left="426" w:hanging="426"/>
        <w:jc w:val="both"/>
        <w:rPr>
          <w:sz w:val="24"/>
          <w:szCs w:val="24"/>
        </w:rPr>
      </w:pP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 </w:t>
      </w:r>
      <w:r w:rsidR="00CF3138">
        <w:rPr>
          <w:sz w:val="24"/>
          <w:szCs w:val="24"/>
        </w:rPr>
        <w:tab/>
      </w:r>
      <w:r w:rsidRPr="0079475D">
        <w:rPr>
          <w:sz w:val="24"/>
          <w:szCs w:val="24"/>
        </w:rPr>
        <w:t xml:space="preserve">Заключительные положения </w:t>
      </w:r>
    </w:p>
    <w:p w:rsidR="00F60275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79475D" w:rsidRDefault="0079475D" w:rsidP="00CF3138">
      <w:pPr>
        <w:spacing w:after="0"/>
        <w:ind w:left="426" w:hanging="426"/>
        <w:jc w:val="both"/>
        <w:rPr>
          <w:sz w:val="24"/>
          <w:szCs w:val="24"/>
        </w:rPr>
      </w:pPr>
      <w:r w:rsidRPr="0079475D">
        <w:rPr>
          <w:sz w:val="24"/>
          <w:szCs w:val="24"/>
        </w:rPr>
        <w:t xml:space="preserve">9.2.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 </w:t>
      </w:r>
    </w:p>
    <w:p w:rsidR="00E42AA2" w:rsidRDefault="00E42AA2" w:rsidP="0079475D">
      <w:pPr>
        <w:spacing w:after="0"/>
        <w:ind w:firstLine="426"/>
        <w:jc w:val="both"/>
        <w:rPr>
          <w:sz w:val="24"/>
          <w:szCs w:val="24"/>
        </w:rPr>
      </w:pPr>
    </w:p>
    <w:p w:rsidR="00AF19BD" w:rsidRDefault="00AF19BD" w:rsidP="00465DE9">
      <w:pPr>
        <w:spacing w:after="0"/>
        <w:jc w:val="center"/>
        <w:rPr>
          <w:b/>
        </w:rPr>
      </w:pPr>
    </w:p>
    <w:p w:rsidR="00465DE9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</w:rPr>
        <w:drawing>
          <wp:inline distT="0" distB="0" distL="0" distR="0" wp14:anchorId="3EC1F4F1" wp14:editId="31DEA834">
            <wp:extent cx="371475" cy="337705"/>
            <wp:effectExtent l="0" t="0" r="0" b="571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E15" w:rsidRDefault="00D93E15" w:rsidP="00D93E15">
      <w:pPr>
        <w:spacing w:after="0"/>
        <w:jc w:val="right"/>
      </w:pPr>
      <w:r w:rsidRPr="00962366">
        <w:rPr>
          <w:b/>
        </w:rPr>
        <w:t>Приложение №</w:t>
      </w:r>
      <w:r>
        <w:rPr>
          <w:b/>
        </w:rPr>
        <w:t>3</w:t>
      </w:r>
    </w:p>
    <w:p w:rsidR="00D93E15" w:rsidRDefault="00D93E15" w:rsidP="00E42AA2">
      <w:pPr>
        <w:spacing w:after="0"/>
        <w:jc w:val="both"/>
      </w:pPr>
    </w:p>
    <w:p w:rsidR="00153BB9" w:rsidRPr="00D93E15" w:rsidRDefault="00153BB9" w:rsidP="00D93E15">
      <w:pPr>
        <w:spacing w:after="0"/>
        <w:jc w:val="center"/>
        <w:rPr>
          <w:b/>
          <w:color w:val="7030A0"/>
        </w:rPr>
      </w:pPr>
      <w:r w:rsidRPr="00D93E15">
        <w:rPr>
          <w:b/>
          <w:color w:val="7030A0"/>
        </w:rPr>
        <w:t>ЭТАПЫ ОРГАНИЗАЦИИ НАСТАВНИЧЕСТВА В ОБРАЗОВАТЕЛЬНОЙ ОРГАНИЗАЦИИ</w:t>
      </w:r>
    </w:p>
    <w:p w:rsidR="00153BB9" w:rsidRDefault="00153BB9" w:rsidP="00E42AA2">
      <w:pPr>
        <w:spacing w:after="0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58"/>
        <w:gridCol w:w="4184"/>
        <w:gridCol w:w="1792"/>
        <w:gridCol w:w="1798"/>
      </w:tblGrid>
      <w:tr w:rsidR="00153BB9" w:rsidTr="001F3CC3">
        <w:tc>
          <w:tcPr>
            <w:tcW w:w="1413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Этап</w:t>
            </w:r>
          </w:p>
        </w:tc>
        <w:tc>
          <w:tcPr>
            <w:tcW w:w="4819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Описание</w:t>
            </w:r>
          </w:p>
        </w:tc>
        <w:tc>
          <w:tcPr>
            <w:tcW w:w="1701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695" w:type="dxa"/>
          </w:tcPr>
          <w:p w:rsidR="00153BB9" w:rsidRPr="00891560" w:rsidRDefault="00153BB9" w:rsidP="00465DE9">
            <w:pPr>
              <w:jc w:val="center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Частота выполнения этапа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Планирование и внедрение</w:t>
            </w:r>
          </w:p>
        </w:tc>
        <w:tc>
          <w:tcPr>
            <w:tcW w:w="4819" w:type="dxa"/>
          </w:tcPr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Выпуск нормативно-правовых и методических документов, регламентирующих порядок наставничества в образовательной организации: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Приказ об организации наставничества; Положение о наставничестве</w:t>
            </w:r>
            <w:r w:rsidR="00891560">
              <w:rPr>
                <w:sz w:val="24"/>
                <w:szCs w:val="24"/>
              </w:rPr>
              <w:t xml:space="preserve"> (согласовывается педагогическим советом и утверждается приказом директора)</w:t>
            </w:r>
            <w:r w:rsidRPr="00891560">
              <w:rPr>
                <w:sz w:val="24"/>
                <w:szCs w:val="24"/>
              </w:rPr>
              <w:t xml:space="preserve">; </w:t>
            </w:r>
          </w:p>
          <w:p w:rsidR="00153BB9" w:rsidRP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План работы </w:t>
            </w:r>
            <w:r w:rsidR="00891560">
              <w:rPr>
                <w:sz w:val="24"/>
                <w:szCs w:val="24"/>
              </w:rPr>
              <w:t xml:space="preserve">(дорожная карта) </w:t>
            </w:r>
            <w:r w:rsidRPr="00891560">
              <w:rPr>
                <w:sz w:val="24"/>
                <w:szCs w:val="24"/>
              </w:rPr>
              <w:t xml:space="preserve">по наставничеству в образовательной организации и т. д. </w:t>
            </w:r>
          </w:p>
        </w:tc>
        <w:tc>
          <w:tcPr>
            <w:tcW w:w="1701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При запуске наставничества в организации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Отбор наставников</w:t>
            </w:r>
          </w:p>
        </w:tc>
        <w:tc>
          <w:tcPr>
            <w:tcW w:w="4819" w:type="dxa"/>
          </w:tcPr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Для отбора наставников необходимо: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разработать критерии отбора в соответствии с запросами наставляемых;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выбрать из школьной базы наставников, подходящих под эти критерии;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провести собеседование с отобранными наставниками, чтобы выяснить их уровень психологической готовности; </w:t>
            </w:r>
          </w:p>
          <w:p w:rsidR="00153BB9" w:rsidRP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сформировать базу отобранных наставников. </w:t>
            </w:r>
          </w:p>
        </w:tc>
        <w:tc>
          <w:tcPr>
            <w:tcW w:w="1701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</w:tcPr>
          <w:p w:rsidR="00153BB9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 мере появления новых сотрудников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Подготовка наставников</w:t>
            </w:r>
          </w:p>
        </w:tc>
        <w:tc>
          <w:tcPr>
            <w:tcW w:w="4819" w:type="dxa"/>
          </w:tcPr>
          <w:p w:rsidR="00891560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Для подго</w:t>
            </w:r>
            <w:r w:rsidR="00891560" w:rsidRPr="00891560">
              <w:rPr>
                <w:sz w:val="24"/>
                <w:szCs w:val="24"/>
              </w:rPr>
              <w:t xml:space="preserve">товки наставников необходимо: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провести актуализацию наставнической деятельности; </w:t>
            </w:r>
          </w:p>
          <w:p w:rsidR="00891560" w:rsidRDefault="00153BB9" w:rsidP="00891560">
            <w:pPr>
              <w:pStyle w:val="a6"/>
              <w:numPr>
                <w:ilvl w:val="0"/>
                <w:numId w:val="11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провести обучающие мероприятия, подчеркивающие значимость роли наставников в организации. </w:t>
            </w:r>
          </w:p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Рекомендация: </w:t>
            </w:r>
          </w:p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Участие в вебинарах, семинарах и иных мероприятиях, организованных </w:t>
            </w:r>
            <w:r w:rsidR="00891560">
              <w:rPr>
                <w:sz w:val="24"/>
                <w:szCs w:val="24"/>
              </w:rPr>
              <w:t>муниципальной методической службой, ЦНППМ ДИРО</w:t>
            </w:r>
            <w:r w:rsidRPr="00891560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Директор, зам. директора, координатор по </w:t>
            </w:r>
            <w:r w:rsidR="00891560">
              <w:rPr>
                <w:sz w:val="24"/>
                <w:szCs w:val="24"/>
              </w:rPr>
              <w:t>наставничеству</w:t>
            </w:r>
          </w:p>
        </w:tc>
        <w:tc>
          <w:tcPr>
            <w:tcW w:w="1695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Перед проведением стажировки или мероприятия</w:t>
            </w:r>
          </w:p>
        </w:tc>
      </w:tr>
      <w:tr w:rsidR="00153BB9" w:rsidTr="001F3CC3">
        <w:tc>
          <w:tcPr>
            <w:tcW w:w="1413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Обучение</w:t>
            </w:r>
          </w:p>
        </w:tc>
        <w:tc>
          <w:tcPr>
            <w:tcW w:w="4819" w:type="dxa"/>
          </w:tcPr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Для взаимообучения по схеме «наставник </w:t>
            </w:r>
            <w:r w:rsidR="00891560">
              <w:rPr>
                <w:sz w:val="24"/>
                <w:szCs w:val="24"/>
              </w:rPr>
              <w:t>–</w:t>
            </w:r>
            <w:r w:rsidRPr="00891560">
              <w:rPr>
                <w:sz w:val="24"/>
                <w:szCs w:val="24"/>
              </w:rPr>
              <w:t xml:space="preserve"> наставляемый» необходимы: </w:t>
            </w:r>
          </w:p>
          <w:p w:rsidR="00891560" w:rsidRPr="00891560" w:rsidRDefault="00153BB9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непосредственная работа наставника с наставляемым; </w:t>
            </w:r>
          </w:p>
          <w:p w:rsid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взаимообмен опытом, знаниями, навыками. </w:t>
            </w:r>
          </w:p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Рекомендация: знакомство с лучшими методическими материалами по наставничеству педагогов Р</w:t>
            </w:r>
            <w:r w:rsidR="00891560">
              <w:rPr>
                <w:sz w:val="24"/>
                <w:szCs w:val="24"/>
              </w:rPr>
              <w:t>Д</w:t>
            </w:r>
            <w:r w:rsidRPr="00891560">
              <w:rPr>
                <w:sz w:val="24"/>
                <w:szCs w:val="24"/>
              </w:rPr>
              <w:t xml:space="preserve"> во вкладке «</w:t>
            </w:r>
            <w:r w:rsidR="00891560">
              <w:rPr>
                <w:sz w:val="24"/>
                <w:szCs w:val="24"/>
              </w:rPr>
              <w:t>Наставничество</w:t>
            </w:r>
            <w:r w:rsidRPr="00891560">
              <w:rPr>
                <w:sz w:val="24"/>
                <w:szCs w:val="24"/>
              </w:rPr>
              <w:t xml:space="preserve">» на сайте </w:t>
            </w:r>
            <w:r w:rsidR="00891560">
              <w:rPr>
                <w:sz w:val="24"/>
                <w:szCs w:val="24"/>
              </w:rPr>
              <w:t>ЦНППМ ДИРО</w:t>
            </w:r>
          </w:p>
        </w:tc>
        <w:tc>
          <w:tcPr>
            <w:tcW w:w="1701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Наставник Наставляемый</w:t>
            </w:r>
          </w:p>
        </w:tc>
        <w:tc>
          <w:tcPr>
            <w:tcW w:w="1695" w:type="dxa"/>
          </w:tcPr>
          <w:p w:rsidR="00153BB9" w:rsidRPr="00891560" w:rsidRDefault="00153BB9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Согласно плану наставничества</w:t>
            </w:r>
          </w:p>
        </w:tc>
      </w:tr>
      <w:tr w:rsidR="00891560" w:rsidTr="001F3CC3">
        <w:tc>
          <w:tcPr>
            <w:tcW w:w="1413" w:type="dxa"/>
            <w:vMerge w:val="restart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Оценка результата изменения процедуры наставничества, поощрение лучших наставников</w:t>
            </w:r>
          </w:p>
        </w:tc>
        <w:tc>
          <w:tcPr>
            <w:tcW w:w="4819" w:type="dxa"/>
          </w:tcPr>
          <w:p w:rsid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Для оценки результатов деятельности необходимы: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прохождение выходного анкетирования по проделанной работе;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оформление отчетной документации;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работа с отзывами; </w:t>
            </w:r>
          </w:p>
          <w:p w:rsid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размещение информации на сайте ОО; </w:t>
            </w:r>
          </w:p>
          <w:p w:rsidR="00891560" w:rsidRPr="00891560" w:rsidRDefault="00891560" w:rsidP="00891560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издание приказов по итогам деятельности.</w:t>
            </w:r>
          </w:p>
        </w:tc>
        <w:tc>
          <w:tcPr>
            <w:tcW w:w="1701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Наставник Наставляемый</w:t>
            </w:r>
          </w:p>
        </w:tc>
        <w:tc>
          <w:tcPr>
            <w:tcW w:w="1695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По завершении стажировки или мероприятия</w:t>
            </w:r>
          </w:p>
        </w:tc>
      </w:tr>
      <w:tr w:rsidR="00891560" w:rsidTr="001F3CC3">
        <w:tc>
          <w:tcPr>
            <w:tcW w:w="1413" w:type="dxa"/>
            <w:vMerge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Пересмотр существующего процесса с целью его усовершенствования на основе анализа обратной связи наставников и наставляемого, а также с учетом лучших практик по укреплению системы сохранения и передачи знаний.</w:t>
            </w:r>
          </w:p>
        </w:tc>
        <w:tc>
          <w:tcPr>
            <w:tcW w:w="1701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Директор</w:t>
            </w:r>
          </w:p>
        </w:tc>
        <w:tc>
          <w:tcPr>
            <w:tcW w:w="1695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В конце года</w:t>
            </w:r>
          </w:p>
        </w:tc>
      </w:tr>
      <w:tr w:rsidR="00891560" w:rsidTr="001F3CC3">
        <w:tc>
          <w:tcPr>
            <w:tcW w:w="1413" w:type="dxa"/>
            <w:vMerge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D7C67" w:rsidRDefault="00891560" w:rsidP="008D7C67">
            <w:pPr>
              <w:spacing w:line="276" w:lineRule="auto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Подведение итогов: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проведение итоговой конференции в организации;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издание сборника с материалами мероприятий</w:t>
            </w:r>
            <w:r w:rsidR="008D7C67">
              <w:rPr>
                <w:sz w:val="24"/>
                <w:szCs w:val="24"/>
              </w:rPr>
              <w:t xml:space="preserve"> (можно в электронном формате)</w:t>
            </w:r>
            <w:r w:rsidRPr="00891560">
              <w:rPr>
                <w:sz w:val="24"/>
                <w:szCs w:val="24"/>
              </w:rPr>
              <w:t xml:space="preserve">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презентация методической базы наставников организации;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поощрение лучших наставников школы на уровне организации;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представление лучших практик от наставников на муниципальном и республиканском уровнях. </w:t>
            </w:r>
          </w:p>
          <w:p w:rsidR="008D7C67" w:rsidRPr="008D7C67" w:rsidRDefault="00891560" w:rsidP="008D7C67">
            <w:pPr>
              <w:spacing w:line="276" w:lineRule="auto"/>
              <w:rPr>
                <w:sz w:val="24"/>
                <w:szCs w:val="24"/>
              </w:rPr>
            </w:pPr>
            <w:r w:rsidRPr="008D7C67">
              <w:rPr>
                <w:sz w:val="24"/>
                <w:szCs w:val="24"/>
              </w:rPr>
              <w:t xml:space="preserve">Рекомендации: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участие в конкурс</w:t>
            </w:r>
            <w:r w:rsidR="008D7C67">
              <w:rPr>
                <w:sz w:val="24"/>
                <w:szCs w:val="24"/>
              </w:rPr>
              <w:t>ах</w:t>
            </w:r>
            <w:r w:rsidRPr="00891560">
              <w:rPr>
                <w:sz w:val="24"/>
                <w:szCs w:val="24"/>
              </w:rPr>
              <w:t xml:space="preserve"> «Наставничество: территория новых возможностей»; </w:t>
            </w:r>
          </w:p>
          <w:p w:rsidR="008D7C67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 xml:space="preserve">участие в конференции «Наставничество: от теории к практике»; </w:t>
            </w:r>
          </w:p>
          <w:p w:rsidR="00891560" w:rsidRPr="00891560" w:rsidRDefault="00891560" w:rsidP="008D7C67">
            <w:pPr>
              <w:pStyle w:val="a6"/>
              <w:numPr>
                <w:ilvl w:val="0"/>
                <w:numId w:val="12"/>
              </w:numPr>
              <w:spacing w:line="276" w:lineRule="auto"/>
              <w:ind w:left="181" w:hanging="181"/>
              <w:rPr>
                <w:sz w:val="24"/>
                <w:szCs w:val="24"/>
              </w:rPr>
            </w:pPr>
            <w:r w:rsidRPr="00891560">
              <w:rPr>
                <w:sz w:val="24"/>
                <w:szCs w:val="24"/>
              </w:rPr>
              <w:t>участие в иных публичных мероприятиях.</w:t>
            </w:r>
          </w:p>
        </w:tc>
        <w:tc>
          <w:tcPr>
            <w:tcW w:w="1701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891560" w:rsidRPr="00891560" w:rsidRDefault="00891560" w:rsidP="00891560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153BB9" w:rsidRDefault="00153BB9" w:rsidP="00E42AA2">
      <w:pPr>
        <w:spacing w:after="0"/>
        <w:jc w:val="both"/>
      </w:pPr>
    </w:p>
    <w:p w:rsidR="001F3CC3" w:rsidRDefault="001F3CC3" w:rsidP="00EC2863">
      <w:pPr>
        <w:spacing w:after="0"/>
        <w:jc w:val="right"/>
        <w:rPr>
          <w:b/>
        </w:rPr>
      </w:pPr>
    </w:p>
    <w:p w:rsidR="001F3CC3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</w:rPr>
        <w:drawing>
          <wp:inline distT="0" distB="0" distL="0" distR="0" wp14:anchorId="3EC1F4F1" wp14:editId="31DEA834">
            <wp:extent cx="371475" cy="337705"/>
            <wp:effectExtent l="0" t="0" r="0" b="571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863" w:rsidRDefault="00EC2863" w:rsidP="00EC2863">
      <w:pPr>
        <w:spacing w:after="0"/>
        <w:jc w:val="right"/>
      </w:pPr>
      <w:r w:rsidRPr="00962366">
        <w:rPr>
          <w:b/>
        </w:rPr>
        <w:t>Приложение №</w:t>
      </w:r>
      <w:r>
        <w:rPr>
          <w:b/>
        </w:rPr>
        <w:t>4</w:t>
      </w:r>
    </w:p>
    <w:p w:rsidR="00FA194B" w:rsidRPr="00BE132B" w:rsidRDefault="00FA194B" w:rsidP="00EC2863">
      <w:pPr>
        <w:pStyle w:val="1"/>
        <w:spacing w:before="88"/>
        <w:jc w:val="both"/>
        <w:rPr>
          <w:rFonts w:asciiTheme="minorHAnsi" w:hAnsiTheme="minorHAnsi" w:cstheme="minorHAnsi"/>
          <w:color w:val="002060"/>
          <w:sz w:val="26"/>
          <w:szCs w:val="26"/>
        </w:rPr>
      </w:pPr>
      <w:r w:rsidRPr="00BE132B">
        <w:rPr>
          <w:rFonts w:asciiTheme="minorHAnsi" w:hAnsiTheme="minorHAnsi" w:cstheme="minorHAnsi"/>
          <w:color w:val="002060"/>
          <w:sz w:val="26"/>
          <w:szCs w:val="26"/>
        </w:rPr>
        <w:t>сновные модели наставничества</w:t>
      </w:r>
    </w:p>
    <w:p w:rsidR="00EC2863" w:rsidRPr="00EC2863" w:rsidRDefault="00EC2863" w:rsidP="00EC2863">
      <w:pPr>
        <w:pStyle w:val="1"/>
        <w:keepNext/>
        <w:framePr w:dropCap="drop" w:lines="3" w:h="1780" w:hRule="exact" w:wrap="around" w:vAnchor="text" w:hAnchor="page" w:x="1298" w:y="-1770"/>
        <w:spacing w:before="280" w:beforeAutospacing="0" w:after="0" w:afterAutospacing="0" w:line="1500" w:lineRule="exact"/>
        <w:ind w:left="3053" w:hanging="3053"/>
        <w:jc w:val="both"/>
        <w:textAlignment w:val="baseline"/>
        <w:rPr>
          <w:rFonts w:asciiTheme="minorHAnsi" w:hAnsiTheme="minorHAnsi" w:cstheme="minorHAnsi"/>
          <w:b w:val="0"/>
          <w:color w:val="002060"/>
          <w:position w:val="6"/>
          <w:sz w:val="96"/>
          <w:szCs w:val="96"/>
        </w:rPr>
      </w:pPr>
      <w:r w:rsidRPr="00EC2863">
        <w:rPr>
          <w:rFonts w:asciiTheme="minorHAnsi" w:hAnsiTheme="minorHAnsi" w:cstheme="minorHAnsi"/>
          <w:b w:val="0"/>
          <w:color w:val="002060"/>
          <w:position w:val="6"/>
          <w:sz w:val="96"/>
          <w:szCs w:val="96"/>
        </w:rPr>
        <w:t>О</w:t>
      </w:r>
    </w:p>
    <w:p w:rsidR="00FA194B" w:rsidRDefault="00FA194B" w:rsidP="00FA194B">
      <w:pPr>
        <w:pStyle w:val="ae"/>
        <w:spacing w:before="6"/>
        <w:ind w:left="0"/>
        <w:jc w:val="left"/>
        <w:rPr>
          <w:b/>
          <w:sz w:val="10"/>
        </w:rPr>
      </w:pPr>
    </w:p>
    <w:tbl>
      <w:tblPr>
        <w:tblStyle w:val="TableNormal"/>
        <w:tblW w:w="963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552"/>
        <w:gridCol w:w="4398"/>
      </w:tblGrid>
      <w:tr w:rsidR="00FA194B" w:rsidTr="00AF19BD">
        <w:trPr>
          <w:trHeight w:val="397"/>
        </w:trPr>
        <w:tc>
          <w:tcPr>
            <w:tcW w:w="2689" w:type="dxa"/>
          </w:tcPr>
          <w:p w:rsidR="00FA194B" w:rsidRPr="00EC2863" w:rsidRDefault="00FA194B" w:rsidP="00413862">
            <w:pPr>
              <w:pStyle w:val="TableParagraph"/>
              <w:spacing w:before="91"/>
              <w:ind w:left="173" w:right="325"/>
              <w:jc w:val="center"/>
              <w:rPr>
                <w:rFonts w:asciiTheme="minorHAnsi" w:hAnsiTheme="minorHAnsi" w:cstheme="minorHAnsi"/>
                <w:sz w:val="24"/>
              </w:rPr>
            </w:pPr>
            <w:r w:rsidRPr="00EC2863">
              <w:rPr>
                <w:rFonts w:asciiTheme="minorHAnsi" w:hAnsiTheme="minorHAnsi" w:cstheme="minorHAnsi"/>
                <w:sz w:val="24"/>
              </w:rPr>
              <w:t>Модель наставничества</w:t>
            </w:r>
          </w:p>
        </w:tc>
        <w:tc>
          <w:tcPr>
            <w:tcW w:w="2552" w:type="dxa"/>
          </w:tcPr>
          <w:p w:rsidR="00FA194B" w:rsidRPr="00EC2863" w:rsidRDefault="00FA194B" w:rsidP="00EC2863">
            <w:pPr>
              <w:pStyle w:val="TableParagraph"/>
              <w:spacing w:before="2"/>
              <w:rPr>
                <w:rFonts w:asciiTheme="minorHAnsi" w:hAnsiTheme="minorHAnsi" w:cstheme="minorHAnsi"/>
                <w:sz w:val="24"/>
              </w:rPr>
            </w:pPr>
          </w:p>
          <w:p w:rsidR="00FA194B" w:rsidRPr="00EC2863" w:rsidRDefault="00FA194B" w:rsidP="00413862">
            <w:pPr>
              <w:pStyle w:val="TableParagraph"/>
              <w:ind w:left="938" w:hanging="509"/>
              <w:rPr>
                <w:rFonts w:asciiTheme="minorHAnsi" w:hAnsiTheme="minorHAnsi" w:cstheme="minorHAnsi"/>
                <w:sz w:val="24"/>
              </w:rPr>
            </w:pPr>
            <w:r w:rsidRPr="00EC2863">
              <w:rPr>
                <w:rFonts w:asciiTheme="minorHAnsi" w:hAnsiTheme="minorHAnsi" w:cstheme="minorHAnsi"/>
                <w:sz w:val="24"/>
              </w:rPr>
              <w:t>Определение</w:t>
            </w:r>
          </w:p>
        </w:tc>
        <w:tc>
          <w:tcPr>
            <w:tcW w:w="4398" w:type="dxa"/>
          </w:tcPr>
          <w:p w:rsidR="00FA194B" w:rsidRPr="00EC2863" w:rsidRDefault="00FA194B" w:rsidP="00EC2863">
            <w:pPr>
              <w:pStyle w:val="TableParagraph"/>
              <w:spacing w:before="2"/>
              <w:rPr>
                <w:rFonts w:asciiTheme="minorHAnsi" w:hAnsiTheme="minorHAnsi" w:cstheme="minorHAnsi"/>
                <w:sz w:val="24"/>
              </w:rPr>
            </w:pPr>
          </w:p>
          <w:p w:rsidR="00FA194B" w:rsidRPr="00EC2863" w:rsidRDefault="00FA194B" w:rsidP="00413862">
            <w:pPr>
              <w:pStyle w:val="TableParagraph"/>
              <w:ind w:left="1480" w:hanging="197"/>
              <w:rPr>
                <w:rFonts w:asciiTheme="minorHAnsi" w:hAnsiTheme="minorHAnsi" w:cstheme="minorHAnsi"/>
                <w:sz w:val="24"/>
              </w:rPr>
            </w:pPr>
            <w:r w:rsidRPr="00EC2863">
              <w:rPr>
                <w:rFonts w:asciiTheme="minorHAnsi" w:hAnsiTheme="minorHAnsi" w:cstheme="minorHAnsi"/>
                <w:sz w:val="24"/>
              </w:rPr>
              <w:t>Преимущества</w:t>
            </w:r>
          </w:p>
        </w:tc>
      </w:tr>
      <w:tr w:rsidR="00EC2863" w:rsidTr="00AF19BD">
        <w:trPr>
          <w:trHeight w:val="397"/>
        </w:trPr>
        <w:tc>
          <w:tcPr>
            <w:tcW w:w="2689" w:type="dxa"/>
          </w:tcPr>
          <w:p w:rsidR="00EC2863" w:rsidRPr="00413862" w:rsidRDefault="00EC2863" w:rsidP="00413862">
            <w:pPr>
              <w:pStyle w:val="TableParagraph"/>
              <w:spacing w:before="91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Традиционное наставничество (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One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>-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on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>-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One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i/>
                <w:sz w:val="24"/>
              </w:rPr>
              <w:t>Mentoring</w:t>
            </w:r>
            <w:r w:rsidRPr="00413862">
              <w:rPr>
                <w:rFonts w:asciiTheme="minorHAnsi" w:hAnsiTheme="minorHAnsi" w:cstheme="minorHAnsi"/>
                <w:i/>
                <w:sz w:val="24"/>
                <w:lang w:val="ru-RU"/>
              </w:rPr>
              <w:t xml:space="preserve"> </w:t>
            </w:r>
            <w:r w:rsidR="00413862" w:rsidRPr="00413862">
              <w:rPr>
                <w:rFonts w:asciiTheme="minorHAnsi" w:hAnsiTheme="minorHAnsi" w:cstheme="minorHAnsi"/>
                <w:sz w:val="24"/>
                <w:lang w:val="ru-RU"/>
              </w:rPr>
              <w:t>–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«один на один»)</w:t>
            </w:r>
          </w:p>
        </w:tc>
        <w:tc>
          <w:tcPr>
            <w:tcW w:w="2552" w:type="dxa"/>
          </w:tcPr>
          <w:p w:rsidR="00EC2863" w:rsidRPr="00413862" w:rsidRDefault="00EC2863" w:rsidP="00413862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Наставник, как правило, успешный и опытный профессионал, работает с менее опытным 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>коллегой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для улучшения 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 xml:space="preserve">результатов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работы, карьерного роста и налаживания </w:t>
            </w:r>
            <w:r w:rsidR="00413862">
              <w:rPr>
                <w:rFonts w:asciiTheme="minorHAnsi" w:hAnsiTheme="minorHAnsi" w:cstheme="minorHAnsi"/>
                <w:sz w:val="24"/>
                <w:lang w:val="ru-RU"/>
              </w:rPr>
              <w:t>профессиональных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связей</w:t>
            </w:r>
          </w:p>
        </w:tc>
        <w:tc>
          <w:tcPr>
            <w:tcW w:w="4398" w:type="dxa"/>
          </w:tcPr>
          <w:p w:rsidR="00EC2863" w:rsidRPr="00413862" w:rsidRDefault="00EC2863" w:rsidP="00413862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В центре внимания – профессиональное</w:t>
            </w:r>
            <w:r w:rsidRPr="00413862">
              <w:rPr>
                <w:rFonts w:asciiTheme="minorHAnsi" w:hAnsiTheme="minorHAnsi" w:cstheme="minorHAnsi"/>
                <w:spacing w:val="-19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развитие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наставляемого.</w:t>
            </w:r>
          </w:p>
          <w:p w:rsidR="00EC2863" w:rsidRPr="00413862" w:rsidRDefault="00EC2863" w:rsidP="00413862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spacing w:before="1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Наставник передает свой опыт и знания, правила и традиции отношений в организации, дает конструктивную обратную связь</w:t>
            </w:r>
            <w:r w:rsidRPr="00413862">
              <w:rPr>
                <w:rFonts w:asciiTheme="minorHAnsi" w:hAnsiTheme="minorHAnsi" w:cstheme="minorHAnsi"/>
                <w:spacing w:val="-13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и советы, как достичь</w:t>
            </w:r>
            <w:r w:rsidRPr="00413862">
              <w:rPr>
                <w:rFonts w:asciiTheme="minorHAnsi" w:hAnsiTheme="minorHAnsi" w:cstheme="minorHAnsi"/>
                <w:spacing w:val="32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успеха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413862" w:rsidRDefault="00EC2863" w:rsidP="00413862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Наставник имеет возможность</w:t>
            </w:r>
            <w:r w:rsidRPr="00413862">
              <w:rPr>
                <w:rFonts w:asciiTheme="minorHAnsi" w:hAnsiTheme="minorHAnsi" w:cstheme="minorHAnsi"/>
                <w:spacing w:val="-25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понять и оценить, насколько его подопечный способен к дальнейшему профессиональному</w:t>
            </w:r>
            <w:r w:rsidRPr="00413862">
              <w:rPr>
                <w:rFonts w:asciiTheme="minorHAnsi" w:hAnsiTheme="minorHAnsi" w:cstheme="minorHAnsi"/>
                <w:spacing w:val="-11"/>
                <w:sz w:val="24"/>
                <w:lang w:val="ru-RU"/>
              </w:rPr>
              <w:t xml:space="preserve"> </w:t>
            </w:r>
            <w:r w:rsidRPr="00413862">
              <w:rPr>
                <w:rFonts w:asciiTheme="minorHAnsi" w:hAnsiTheme="minorHAnsi" w:cstheme="minorHAnsi"/>
                <w:sz w:val="24"/>
                <w:lang w:val="ru-RU"/>
              </w:rPr>
              <w:t>развитию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BE132B" w:rsidRDefault="00BE132B" w:rsidP="00413862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lang w:val="ru-RU"/>
              </w:rPr>
              <w:t>Наставляемый</w:t>
            </w:r>
            <w:r w:rsidR="00EC2863" w:rsidRPr="00413862">
              <w:rPr>
                <w:rFonts w:asciiTheme="minorHAnsi" w:hAnsiTheme="minorHAnsi" w:cstheme="minorHAnsi"/>
                <w:sz w:val="24"/>
                <w:lang w:val="ru-RU"/>
              </w:rPr>
              <w:t xml:space="preserve"> легче и быстрее осваивает новые функции, роли, корпоративные ценности и</w:t>
            </w:r>
            <w:r w:rsidR="00EC2863" w:rsidRPr="00413862">
              <w:rPr>
                <w:rFonts w:asciiTheme="minorHAnsi" w:hAnsiTheme="minorHAnsi" w:cstheme="minorHAnsi"/>
                <w:spacing w:val="-25"/>
                <w:sz w:val="24"/>
                <w:lang w:val="ru-RU"/>
              </w:rPr>
              <w:t xml:space="preserve"> </w:t>
            </w:r>
            <w:r w:rsidR="00EC2863" w:rsidRPr="00413862">
              <w:rPr>
                <w:rFonts w:asciiTheme="minorHAnsi" w:hAnsiTheme="minorHAnsi" w:cstheme="minorHAnsi"/>
                <w:sz w:val="24"/>
                <w:lang w:val="ru-RU"/>
              </w:rPr>
              <w:t>традиции</w:t>
            </w:r>
            <w:r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EC2863" w:rsidTr="00AF19BD">
        <w:trPr>
          <w:trHeight w:val="397"/>
        </w:trPr>
        <w:tc>
          <w:tcPr>
            <w:tcW w:w="2689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Партнерское наставничество:</w:t>
            </w:r>
          </w:p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«равный – равному» (Peer-to-peer Mentoring)</w:t>
            </w:r>
          </w:p>
        </w:tc>
        <w:tc>
          <w:tcPr>
            <w:tcW w:w="2552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Наставником является сотрудник, равный по уровню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наставляемому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, но с опытом работы в предметной области, которым партнер не обладает</w:t>
            </w:r>
          </w:p>
        </w:tc>
        <w:tc>
          <w:tcPr>
            <w:tcW w:w="4398" w:type="dxa"/>
          </w:tcPr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Наставник помогает партнеру в улучшении выполнения работы, выстраивании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профессиональных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отношений и повышении личной удовлетворенности работой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Эффективный наставник слушает, собирает информацию, обеспечивает честную и конструктивную обратную связь, создает видение перемен и мотивирует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наставляемого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к действиям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Наставник помогает партнеру отслеживать прогресс в достижении конкретных карьерных целей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EC2863" w:rsidTr="00AF19BD">
        <w:trPr>
          <w:trHeight w:val="397"/>
        </w:trPr>
        <w:tc>
          <w:tcPr>
            <w:tcW w:w="2689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Групповое наставничество (Group Mentoring)</w:t>
            </w:r>
          </w:p>
        </w:tc>
        <w:tc>
          <w:tcPr>
            <w:tcW w:w="2552" w:type="dxa"/>
          </w:tcPr>
          <w:p w:rsidR="00EC2863" w:rsidRPr="00BE132B" w:rsidRDefault="00EC2863" w:rsidP="00BE132B">
            <w:pPr>
              <w:pStyle w:val="TableParagraph"/>
              <w:spacing w:before="2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Связь нескольких лиц с более опытными коллегами («Круги наставничества»)</w:t>
            </w:r>
          </w:p>
        </w:tc>
        <w:tc>
          <w:tcPr>
            <w:tcW w:w="4398" w:type="dxa"/>
          </w:tcPr>
          <w:p w:rsidR="00EC2863" w:rsidRPr="00BE132B" w:rsidRDefault="00EC2863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Группа наставников советует подопечным, как действовать для достижения своих целей, устранить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профессиональные проблемы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и решить проблемы в работе, помогает ориентироваться в организационной политике и предоставляет рекомендации для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 xml:space="preserve"> 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выдвижения инновационных идей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Флэш-наставничество (Flash Mentoring)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Наставничество через одноразовые встречи или обсуждения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Помогает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наставляемым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учиться, обращаясь за помощью к более опытному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коллеге.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Flash-наставники обычно предоставляют ценные знания и опыт работы, но в очень ограниченном временном интервале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Темы для флэш-наставничества широки, начиная от обсуждения карьерных целей, конкретных советов,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рекомендации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дополнительных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 xml:space="preserve"> образовательных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ресурсов или привлечения отдельных экспертов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Скоростное наставничество (Speed Mentoring)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Обеспечивает место встречи для участников, чтобы помочь построить отношения равного наставничества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Скоростное наставничество способствует развитию отношений наставничества, предоставляя площадку для знакомства нескольких сотрудников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Это многоуровневый подход к организации сети профессионалов и построению отношений, который помогает участникам быстро определить людей с общими целями и взаимными интересами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Реверсивное наставничество (Reverse Mentoring)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Профессионал младшего возраста становится наставником опытного сотрудника по вопросам новых тенденций, технологий и т.д.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Помимо общих преимуществ, реверсивное наставничество помогает установить взаимопонимание между разными поколениями сотрудников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Обе стороны этой формы наставничества вынуждены выйти из зоны комфорта и научиться думать, работать и обучаться по-новому, толерантно воспринимая социальные, возрастные и коммуникативные особенности друг друга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  <w:tr w:rsidR="00413862" w:rsidTr="00AF19BD">
        <w:trPr>
          <w:trHeight w:val="397"/>
        </w:trPr>
        <w:tc>
          <w:tcPr>
            <w:tcW w:w="2689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Виртуальное наставничество (Virtual Mentoring)</w:t>
            </w:r>
          </w:p>
        </w:tc>
        <w:tc>
          <w:tcPr>
            <w:tcW w:w="2552" w:type="dxa"/>
          </w:tcPr>
          <w:p w:rsidR="00413862" w:rsidRPr="00BE132B" w:rsidRDefault="00413862" w:rsidP="00BE132B">
            <w:pPr>
              <w:pStyle w:val="TableParagraph"/>
              <w:spacing w:before="2" w:line="278" w:lineRule="auto"/>
              <w:ind w:left="173" w:right="122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Советы и рекомендации наставником предоставляются в режиме онлайн</w:t>
            </w:r>
          </w:p>
        </w:tc>
        <w:tc>
          <w:tcPr>
            <w:tcW w:w="4398" w:type="dxa"/>
          </w:tcPr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>Сотрудник самостоятельно обращается к наставнику за советом или ресурсами, когда это требуется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Этот вид наставничества может включать в себя несколько наставников, находящихся за пределами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организации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и внешних сетей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  <w:p w:rsidR="00413862" w:rsidRPr="00BE132B" w:rsidRDefault="00413862" w:rsidP="00BE132B">
            <w:pPr>
              <w:pStyle w:val="TableParagraph"/>
              <w:numPr>
                <w:ilvl w:val="0"/>
                <w:numId w:val="13"/>
              </w:numPr>
              <w:spacing w:before="2"/>
              <w:ind w:left="432" w:right="122" w:hanging="283"/>
              <w:rPr>
                <w:rFonts w:asciiTheme="minorHAnsi" w:hAnsiTheme="minorHAnsi" w:cstheme="minorHAnsi"/>
                <w:sz w:val="24"/>
                <w:lang w:val="ru-RU"/>
              </w:rPr>
            </w:pP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Виртуальное наставничество обеспечивает поддержку 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результатов</w:t>
            </w:r>
            <w:r w:rsidRPr="00BE132B">
              <w:rPr>
                <w:rFonts w:asciiTheme="minorHAnsi" w:hAnsiTheme="minorHAnsi" w:cstheme="minorHAnsi"/>
                <w:sz w:val="24"/>
                <w:lang w:val="ru-RU"/>
              </w:rPr>
              <w:t xml:space="preserve"> и передачу неформализованных знаний</w:t>
            </w:r>
            <w:r w:rsidR="00BE132B">
              <w:rPr>
                <w:rFonts w:asciiTheme="minorHAnsi" w:hAnsiTheme="minorHAnsi" w:cstheme="minorHAnsi"/>
                <w:sz w:val="24"/>
                <w:lang w:val="ru-RU"/>
              </w:rPr>
              <w:t>.</w:t>
            </w:r>
          </w:p>
        </w:tc>
      </w:tr>
    </w:tbl>
    <w:p w:rsidR="00FA194B" w:rsidRDefault="00FA194B" w:rsidP="00FA194B">
      <w:pPr>
        <w:rPr>
          <w:sz w:val="24"/>
        </w:rPr>
        <w:sectPr w:rsidR="00FA194B" w:rsidSect="002C4747">
          <w:footerReference w:type="default" r:id="rId20"/>
          <w:footerReference w:type="first" r:id="rId21"/>
          <w:pgSz w:w="11910" w:h="16840"/>
          <w:pgMar w:top="1134" w:right="1134" w:bottom="1134" w:left="1134" w:header="0" w:footer="922" w:gutter="0"/>
          <w:cols w:space="720"/>
          <w:titlePg/>
          <w:docGrid w:linePitch="299"/>
        </w:sectPr>
      </w:pPr>
    </w:p>
    <w:p w:rsidR="00465DE9" w:rsidRDefault="00465DE9" w:rsidP="00465DE9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</w:rPr>
        <w:drawing>
          <wp:inline distT="0" distB="0" distL="0" distR="0" wp14:anchorId="3EC1F4F1" wp14:editId="31DEA834">
            <wp:extent cx="371475" cy="337705"/>
            <wp:effectExtent l="0" t="0" r="0" b="571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DE9" w:rsidRDefault="00465DE9" w:rsidP="00DF724B">
      <w:pPr>
        <w:spacing w:after="0"/>
        <w:jc w:val="right"/>
        <w:rPr>
          <w:b/>
        </w:rPr>
      </w:pPr>
    </w:p>
    <w:p w:rsidR="00DF724B" w:rsidRDefault="00DF724B" w:rsidP="00DF724B">
      <w:pPr>
        <w:spacing w:after="0"/>
        <w:jc w:val="right"/>
        <w:rPr>
          <w:b/>
        </w:rPr>
      </w:pPr>
      <w:r w:rsidRPr="00962366">
        <w:rPr>
          <w:b/>
        </w:rPr>
        <w:t>Приложение №</w:t>
      </w:r>
      <w:r>
        <w:rPr>
          <w:b/>
        </w:rPr>
        <w:t>5</w:t>
      </w:r>
    </w:p>
    <w:p w:rsidR="00DF724B" w:rsidRDefault="00DF724B" w:rsidP="00DF724B">
      <w:pPr>
        <w:spacing w:after="0"/>
        <w:jc w:val="right"/>
      </w:pPr>
    </w:p>
    <w:p w:rsidR="00DF724B" w:rsidRPr="00DF724B" w:rsidRDefault="00DF724B" w:rsidP="00DF724B">
      <w:pPr>
        <w:keepNext/>
        <w:framePr w:dropCap="drop" w:lines="3" w:wrap="around" w:vAnchor="text" w:hAnchor="text"/>
        <w:spacing w:after="0" w:line="948" w:lineRule="exact"/>
        <w:jc w:val="both"/>
        <w:textAlignment w:val="baseline"/>
        <w:rPr>
          <w:rFonts w:cstheme="minorHAnsi"/>
          <w:color w:val="385623" w:themeColor="accent6" w:themeShade="80"/>
          <w:position w:val="-10"/>
          <w:sz w:val="127"/>
          <w:szCs w:val="24"/>
        </w:rPr>
      </w:pPr>
      <w:r w:rsidRPr="00DF724B">
        <w:rPr>
          <w:rFonts w:cstheme="minorHAnsi"/>
          <w:color w:val="385623" w:themeColor="accent6" w:themeShade="80"/>
          <w:position w:val="-10"/>
          <w:sz w:val="127"/>
          <w:szCs w:val="24"/>
        </w:rPr>
        <w:t>П</w:t>
      </w:r>
    </w:p>
    <w:p w:rsidR="00DF724B" w:rsidRPr="00DF724B" w:rsidRDefault="00DF724B" w:rsidP="00DF724B">
      <w:pPr>
        <w:jc w:val="both"/>
        <w:rPr>
          <w:b/>
          <w:color w:val="385623" w:themeColor="accent6" w:themeShade="80"/>
          <w:sz w:val="26"/>
          <w:szCs w:val="26"/>
        </w:rPr>
      </w:pPr>
      <w:r w:rsidRPr="00DF724B">
        <w:rPr>
          <w:b/>
          <w:color w:val="385623" w:themeColor="accent6" w:themeShade="80"/>
          <w:sz w:val="26"/>
          <w:szCs w:val="26"/>
        </w:rPr>
        <w:t>олезные сведения для разработчиков документов по наставничеству и педагогов, участвующих в процедуре наставничества</w:t>
      </w:r>
    </w:p>
    <w:p w:rsidR="00DF724B" w:rsidRDefault="00DF724B" w:rsidP="00FA194B">
      <w:pPr>
        <w:ind w:firstLine="426"/>
        <w:jc w:val="both"/>
        <w:rPr>
          <w:sz w:val="24"/>
          <w:szCs w:val="24"/>
        </w:rPr>
      </w:pP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A005F0C" wp14:editId="4B4B1125">
            <wp:extent cx="301928" cy="287079"/>
            <wp:effectExtent l="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является кадровой технологией, предполагающей передачу знаний и навыков от более квалифицированных лиц менее квалифицированным, а также содействие обеспечению их профессионального становления и развития. </w:t>
      </w: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представляет собой целенаправленную деятельность руководителей структурных подразделений образовательных организаций, наиболее опытных работников этих подразделений, хорошо знакомых с регламентом деятельности образовательной организации, по оказанию помощи лицам, в отношении которых осуществляется наставничество, в профессиональном становлении и развитии, по адаптации к исполнению должностных обязанностей, по самостоятельному выполнению обязанностей, по повышению заинтересованности в высокой результативности профессиональной деятельности. </w:t>
      </w: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Задачами наставничества являются: ускорение процесса формирования и развития профессиональных знаний, навыков, умений работника, в отношении которых осуществляется наставничество; оказание помощи в адаптации к условиям осуществления образовательной деятельности; обучение работников образовательных организаций эффективным формам и методам работы, развитие их способности самостоятельно и качественно выполнять возложенные на них обязанности, повышать свой профессиональный уровень; развитие у работников образовательных организаций интереса к педагогической деятельности, их закрепление на работе в сфере образования в конкретной организации; формирование квалифицированного кадрового состава и его стабилизация. адаптация к корпоративной культуре, усвоение традиций и правил поведения в данном коллективе </w:t>
      </w:r>
    </w:p>
    <w:p w:rsidR="00DF724B" w:rsidRDefault="00DF724B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устанавливается продолжительностью от трех месяцев до одного года в зависимости от уровня профессиональной подготовки нового работника, его индивидуальных способностей к накоплению и обновлению профессионального опыта. По рекомендации наставника и по согласованию с руководителем методического объединения, отдела, службы, филиала, интерната, библиотеки и др. (далее-структурного подразделения) период продолжительности наставничества может быть увеличен или сокращен.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Наставники подбираются из наиболее подготовленных сотрудников, обладающих высокими профессиональными качествами, имеющих стабильные показатели в работе, способность и готовность делиться своим опытом, имеющих системное представление о работе, преданных </w:t>
      </w:r>
      <w:r>
        <w:rPr>
          <w:sz w:val="24"/>
          <w:szCs w:val="24"/>
        </w:rPr>
        <w:t>своему профессиональному делу</w:t>
      </w:r>
      <w:r w:rsidR="00FA194B" w:rsidRPr="00FA194B">
        <w:rPr>
          <w:sz w:val="24"/>
          <w:szCs w:val="24"/>
        </w:rPr>
        <w:t xml:space="preserve">, обладающих коммуникативными навыками и гибкостью в общении.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Наставничество является выполнением особо важного и сложного задания в процессе образовательной деятельности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При наличии в образовательной организации </w:t>
      </w:r>
      <w:r>
        <w:rPr>
          <w:sz w:val="24"/>
          <w:szCs w:val="24"/>
        </w:rPr>
        <w:t>8</w:t>
      </w:r>
      <w:r w:rsidR="00FA194B" w:rsidRPr="00FA194B">
        <w:rPr>
          <w:sz w:val="24"/>
          <w:szCs w:val="24"/>
        </w:rPr>
        <w:t xml:space="preserve"> и более наставников создается совет/комиссия по наставничеству, который осуществляет свою деятельность по координации наставничества, в том числе: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разрабатывает мероприятия по наставничеству на основе анализа существующих процессов профессиональной деятельности работников образовательных организаций на основе профессиональных стандартов и требований эффективного контракта, критериев оценки наставника и лица, в отношении которого осуществляется наставничество;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рекомендует руководителю кандидатуры наставников из числа наиболее профессионально подготовленных сотрудников;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оказывает методическую и практическую помощь наставникам в планировании их работы, обучении и воспитании лиц, в отношении которых осуществляется наставничество;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изучает, обобщает и распространяет положительный опыт работы наставников; </w:t>
      </w:r>
    </w:p>
    <w:p w:rsid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A194B">
        <w:rPr>
          <w:sz w:val="24"/>
          <w:szCs w:val="24"/>
        </w:rPr>
        <w:t xml:space="preserve">заслушивает на своих заседаниях отчеты наставников и лиц, в отношении которых осуществляется наставничество, о проделанной работе. </w:t>
      </w:r>
    </w:p>
    <w:p w:rsidR="001D5A77" w:rsidRDefault="001D5A77" w:rsidP="00DF724B">
      <w:pPr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FA194B">
        <w:rPr>
          <w:sz w:val="24"/>
          <w:szCs w:val="24"/>
        </w:rPr>
        <w:t xml:space="preserve">Наставнику рекомендуется: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разрабатывать мероприятия по наставничеству для лица, в отношении которого осуществляется наставничество, с последующим их утверждением у руководителя;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содействовать ознакомлению лица, в отношении которого осуществляется наставничество, с его должностными обязанностями, основными направлениями деятельности, полномочиями и организацией работы образовательной организации, с правилами внутреннего распорядка;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обеспечить изучение лицом, в отношении которого осуществляется наставничество, требований нормативных правовых актов, регламентирующих исполнение должностных обязанностей;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>оказывать индивидуальную помощь в изучении текущего законодательства, нормативных правовых актов и организационно</w:t>
      </w:r>
      <w:r w:rsidR="001D5A77">
        <w:rPr>
          <w:sz w:val="24"/>
          <w:szCs w:val="24"/>
        </w:rPr>
        <w:t>-</w:t>
      </w:r>
      <w:r w:rsidRPr="00FA194B">
        <w:rPr>
          <w:sz w:val="24"/>
          <w:szCs w:val="24"/>
        </w:rPr>
        <w:t xml:space="preserve">распорядительных документов в области образования, локальных актов образовательной организации, в овладении практическими приемами и способами качественного выполнения заданий и поручений;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выявлять и совместно устранять допущенные ошибки в профессиональной деятельности лица, в отношении которого осуществляется наставничество;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в качестве примера выполнять отдельные поручения и должностные обязанности совместно с лицом, в отношении которого осуществляется наставничество;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передавать накопленный опыт профессионального мастерства, обучать наиболее рациональным приемам и передовым методам работы; </w:t>
      </w:r>
    </w:p>
    <w:p w:rsidR="001D5A77" w:rsidRPr="001D5A77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всесторонне изучать деловые и моральные качества лица, в отношении которого осуществляется наставничество, его отношение к работе, коллективу, родителям, представителям партнеров образовательной организации; </w:t>
      </w:r>
    </w:p>
    <w:p w:rsidR="007A44F4" w:rsidRPr="007A44F4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быть требовательным, проявлять внимательность, помогать в преодолении имеющихся недостатков, в корректной форме давать оценку результатам работы </w:t>
      </w:r>
      <w:r w:rsidR="001D5A77">
        <w:rPr>
          <w:sz w:val="24"/>
          <w:szCs w:val="24"/>
        </w:rPr>
        <w:t>наставляемого</w:t>
      </w:r>
      <w:r w:rsidRPr="00FA194B">
        <w:rPr>
          <w:sz w:val="24"/>
          <w:szCs w:val="24"/>
        </w:rPr>
        <w:t xml:space="preserve">; </w:t>
      </w:r>
    </w:p>
    <w:p w:rsidR="007A44F4" w:rsidRPr="007A44F4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личным примером развивать положительные качества лица, в отношении которого осуществляется наставничество, привлекать к участию </w:t>
      </w:r>
      <w:r w:rsidR="007A44F4">
        <w:rPr>
          <w:sz w:val="24"/>
          <w:szCs w:val="24"/>
        </w:rPr>
        <w:t>в общественной жизни коллектива</w:t>
      </w:r>
      <w:r w:rsidRPr="00FA194B">
        <w:rPr>
          <w:sz w:val="24"/>
          <w:szCs w:val="24"/>
        </w:rPr>
        <w:t xml:space="preserve">; </w:t>
      </w:r>
    </w:p>
    <w:p w:rsidR="007A44F4" w:rsidRPr="007A44F4" w:rsidRDefault="00FA194B" w:rsidP="001D5A77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FA194B">
        <w:rPr>
          <w:sz w:val="24"/>
          <w:szCs w:val="24"/>
        </w:rPr>
        <w:t xml:space="preserve">периодически докладывать </w:t>
      </w:r>
      <w:r w:rsidR="007A44F4">
        <w:rPr>
          <w:sz w:val="24"/>
          <w:szCs w:val="24"/>
        </w:rPr>
        <w:t>куратору наставничества в ОО</w:t>
      </w:r>
      <w:r w:rsidRPr="00FA194B">
        <w:rPr>
          <w:sz w:val="24"/>
          <w:szCs w:val="24"/>
        </w:rPr>
        <w:t xml:space="preserve"> о процессе адаптации лица, в отношении которого осуществляется наставничество, результатах профессионального становления</w:t>
      </w:r>
      <w:r w:rsidR="007A44F4">
        <w:rPr>
          <w:sz w:val="24"/>
          <w:szCs w:val="24"/>
        </w:rPr>
        <w:t>.</w:t>
      </w:r>
    </w:p>
    <w:p w:rsidR="007A44F4" w:rsidRDefault="007A44F4" w:rsidP="007A44F4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В течение десяти календарных дней по окончании установленного приказом срока наставничества наставник подготавливает формализованный отчет о результатах наставничества, который согласовывает с </w:t>
      </w:r>
      <w:r>
        <w:rPr>
          <w:sz w:val="24"/>
          <w:szCs w:val="24"/>
        </w:rPr>
        <w:t>куратором по наставничеству в ОО</w:t>
      </w:r>
      <w:r w:rsidR="00FA194B" w:rsidRPr="007A44F4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Куратор </w:t>
      </w:r>
      <w:r w:rsidR="00FA194B" w:rsidRPr="007A44F4">
        <w:rPr>
          <w:sz w:val="24"/>
          <w:szCs w:val="24"/>
        </w:rPr>
        <w:t>подготавливает сводный доклад руководител</w:t>
      </w:r>
      <w:r>
        <w:rPr>
          <w:sz w:val="24"/>
          <w:szCs w:val="24"/>
        </w:rPr>
        <w:t>ю</w:t>
      </w:r>
      <w:r w:rsidR="00FA194B" w:rsidRPr="007A44F4">
        <w:rPr>
          <w:sz w:val="24"/>
          <w:szCs w:val="24"/>
        </w:rPr>
        <w:t xml:space="preserve"> образовательной организации о результатах наставничества. </w:t>
      </w: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Результатами эффективной работы наставника считаются: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освоение и использование лицом, в отношении которого осуществлялось наставничество, в практической деятельности нормативных правовых актов, регламентирующих исполнение должностных обязанностей, умение применять полученные теоретические знания в профессиональной деятельности;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положительная мотивация к профессиональной деятельности и профессиональному развитию, самостоятельность и инициативность в педагогической, иной образовательной деятельности;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самостоятельность лица, в отношении которого осуществлялось наставничество, при принятии решений и выполнении им должностных обязанностей;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дисциплинированность и исполнительность при выполнении распоряжений и указаний, связанных с профессиональной деятельностью. </w:t>
      </w:r>
    </w:p>
    <w:p w:rsidR="007A44F4" w:rsidRDefault="007A44F4" w:rsidP="007A44F4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Результаты работы наставника могут учитываться при проведении аттестации наставника, продвижении карьеры на основе Национально системы учительского роста (горизонтальной и (или) вертикальной), материальном и нематериальном стимулировании. </w:t>
      </w:r>
    </w:p>
    <w:p w:rsidR="007A44F4" w:rsidRDefault="007A44F4" w:rsidP="007A44F4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6FA2A840" wp14:editId="4E1D8CA5">
            <wp:extent cx="301928" cy="287079"/>
            <wp:effectExtent l="0" t="0" r="317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94B" w:rsidRPr="007A44F4">
        <w:rPr>
          <w:sz w:val="24"/>
          <w:szCs w:val="24"/>
        </w:rPr>
        <w:t xml:space="preserve">Наставники, показавшие высокие результаты, могут быть представлены решением руководителя образовательной организации к следующим видам поощрений: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>объявление благодарности, награждение почетной грамотой государственного или</w:t>
      </w:r>
      <w:r w:rsidR="007A44F4">
        <w:rPr>
          <w:sz w:val="24"/>
          <w:szCs w:val="24"/>
        </w:rPr>
        <w:t xml:space="preserve"> </w:t>
      </w:r>
      <w:r w:rsidRPr="007A44F4">
        <w:rPr>
          <w:sz w:val="24"/>
          <w:szCs w:val="24"/>
        </w:rPr>
        <w:t xml:space="preserve">муниципального органа, вручение ценного подарка, награждение иными ведомственными наградами;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награждение нагрудным знаком наставника;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внесение предложения о рекомендации по результатам аттестации к включению в кадровый резерв для замещения вакантной должности в порядке должностного роста;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материальное поощрение (выплата премии за выполнение особо важного и сложного задания, выплата материальной помощи);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 xml:space="preserve">присуждения почетного звания «Почетный наставник в сфере образования». </w:t>
      </w:r>
    </w:p>
    <w:p w:rsidR="007A44F4" w:rsidRPr="007A44F4" w:rsidRDefault="00FA194B" w:rsidP="007A44F4">
      <w:pPr>
        <w:pStyle w:val="a6"/>
        <w:numPr>
          <w:ilvl w:val="0"/>
          <w:numId w:val="2"/>
        </w:numPr>
        <w:spacing w:after="0"/>
        <w:ind w:left="426" w:hanging="426"/>
        <w:jc w:val="both"/>
        <w:rPr>
          <w:b/>
          <w:bCs/>
          <w:sz w:val="24"/>
          <w:szCs w:val="24"/>
        </w:rPr>
      </w:pPr>
      <w:r w:rsidRPr="007A44F4">
        <w:rPr>
          <w:sz w:val="24"/>
          <w:szCs w:val="24"/>
        </w:rPr>
        <w:t>Образовательная организация имеет право разработать локальный акт</w:t>
      </w:r>
      <w:r w:rsidR="007A44F4">
        <w:rPr>
          <w:sz w:val="24"/>
          <w:szCs w:val="24"/>
        </w:rPr>
        <w:t xml:space="preserve">: </w:t>
      </w:r>
      <w:r w:rsidRPr="007A44F4">
        <w:rPr>
          <w:sz w:val="24"/>
          <w:szCs w:val="24"/>
        </w:rPr>
        <w:t>собственное Положение о присуждении корпоративного почетного звания и разработать соответст</w:t>
      </w:r>
      <w:r w:rsidR="000D423E">
        <w:rPr>
          <w:sz w:val="24"/>
          <w:szCs w:val="24"/>
        </w:rPr>
        <w:t>в</w:t>
      </w:r>
      <w:r w:rsidRPr="007A44F4">
        <w:rPr>
          <w:sz w:val="24"/>
          <w:szCs w:val="24"/>
        </w:rPr>
        <w:t>ующее Положение о проведении конкурса на присуждение звания</w:t>
      </w:r>
      <w:r w:rsidR="007A44F4">
        <w:rPr>
          <w:sz w:val="24"/>
          <w:szCs w:val="24"/>
        </w:rPr>
        <w:t>.</w:t>
      </w:r>
      <w:r w:rsidRPr="007A44F4">
        <w:rPr>
          <w:sz w:val="24"/>
          <w:szCs w:val="24"/>
        </w:rPr>
        <w:t xml:space="preserve"> </w:t>
      </w:r>
    </w:p>
    <w:p w:rsidR="007E1F10" w:rsidRDefault="007E1F10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7A44F4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7A44F4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7A44F4" w:rsidP="007A44F4">
      <w:pPr>
        <w:pStyle w:val="a6"/>
        <w:spacing w:after="0"/>
        <w:ind w:left="426"/>
        <w:jc w:val="both"/>
        <w:rPr>
          <w:rStyle w:val="a3"/>
          <w:sz w:val="24"/>
          <w:szCs w:val="24"/>
        </w:rPr>
      </w:pPr>
    </w:p>
    <w:p w:rsidR="007A44F4" w:rsidRDefault="00465DE9" w:rsidP="00465DE9">
      <w:pPr>
        <w:pStyle w:val="a6"/>
        <w:spacing w:after="0"/>
        <w:ind w:left="426"/>
        <w:jc w:val="center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</w:rPr>
        <w:drawing>
          <wp:inline distT="0" distB="0" distL="0" distR="0" wp14:anchorId="3EC1F4F1" wp14:editId="31DEA834">
            <wp:extent cx="371475" cy="337705"/>
            <wp:effectExtent l="0" t="0" r="0" b="571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DE9" w:rsidRDefault="00465DE9" w:rsidP="007A44F4">
      <w:pPr>
        <w:pStyle w:val="a6"/>
        <w:spacing w:after="0"/>
        <w:ind w:left="426"/>
        <w:jc w:val="right"/>
        <w:rPr>
          <w:b/>
        </w:rPr>
      </w:pPr>
    </w:p>
    <w:p w:rsidR="007A44F4" w:rsidRPr="007A44F4" w:rsidRDefault="007A44F4" w:rsidP="007A44F4">
      <w:pPr>
        <w:pStyle w:val="a6"/>
        <w:spacing w:after="0"/>
        <w:ind w:left="426"/>
        <w:jc w:val="right"/>
        <w:rPr>
          <w:rStyle w:val="a3"/>
          <w:sz w:val="24"/>
          <w:szCs w:val="24"/>
        </w:rPr>
      </w:pPr>
      <w:r w:rsidRPr="00962366">
        <w:rPr>
          <w:b/>
        </w:rPr>
        <w:t>Приложение №</w:t>
      </w:r>
      <w:r>
        <w:rPr>
          <w:b/>
        </w:rPr>
        <w:t>6</w:t>
      </w:r>
    </w:p>
    <w:p w:rsidR="005757EE" w:rsidRPr="005757EE" w:rsidRDefault="005757EE">
      <w:pPr>
        <w:rPr>
          <w:rStyle w:val="a3"/>
          <w:color w:val="385623" w:themeColor="accent6" w:themeShade="80"/>
          <w:sz w:val="24"/>
          <w:szCs w:val="24"/>
        </w:rPr>
      </w:pPr>
    </w:p>
    <w:p w:rsidR="005757EE" w:rsidRPr="005757EE" w:rsidRDefault="005757EE" w:rsidP="005757EE">
      <w:pPr>
        <w:spacing w:after="0"/>
        <w:rPr>
          <w:b/>
          <w:color w:val="92D050"/>
          <w:sz w:val="28"/>
          <w:szCs w:val="28"/>
        </w:rPr>
      </w:pPr>
      <w:r w:rsidRPr="005757EE">
        <w:rPr>
          <w:b/>
          <w:color w:val="385623" w:themeColor="accent6" w:themeShade="80"/>
          <w:sz w:val="28"/>
          <w:szCs w:val="28"/>
        </w:rPr>
        <w:t xml:space="preserve">бразцы документов для образовательных организаций </w:t>
      </w:r>
    </w:p>
    <w:p w:rsidR="0097409B" w:rsidRPr="005757EE" w:rsidRDefault="0097409B" w:rsidP="0097409B">
      <w:pPr>
        <w:keepNext/>
        <w:framePr w:dropCap="drop" w:lines="3" w:h="1005" w:hRule="exact" w:wrap="around" w:vAnchor="text" w:hAnchor="page" w:x="1139" w:y="-957"/>
        <w:spacing w:after="0" w:line="1005" w:lineRule="exact"/>
        <w:ind w:right="3"/>
        <w:textAlignment w:val="baseline"/>
        <w:rPr>
          <w:color w:val="385623" w:themeColor="accent6" w:themeShade="80"/>
          <w:position w:val="-9"/>
          <w:sz w:val="129"/>
          <w:szCs w:val="72"/>
        </w:rPr>
      </w:pPr>
      <w:r w:rsidRPr="005757EE">
        <w:rPr>
          <w:color w:val="92D050"/>
          <w:position w:val="-9"/>
          <w:sz w:val="129"/>
          <w:szCs w:val="72"/>
        </w:rPr>
        <w:t>О</w:t>
      </w:r>
    </w:p>
    <w:p w:rsidR="005757EE" w:rsidRDefault="005757EE" w:rsidP="005D6AD3">
      <w:pPr>
        <w:spacing w:after="0"/>
        <w:jc w:val="right"/>
      </w:pPr>
    </w:p>
    <w:p w:rsidR="00465DE9" w:rsidRDefault="00465DE9" w:rsidP="005E7A03">
      <w:pPr>
        <w:spacing w:after="0"/>
        <w:ind w:firstLine="426"/>
        <w:rPr>
          <w:b/>
          <w:sz w:val="24"/>
          <w:szCs w:val="24"/>
        </w:rPr>
      </w:pPr>
    </w:p>
    <w:p w:rsidR="005D6AD3" w:rsidRPr="005757EE" w:rsidRDefault="00465DE9" w:rsidP="005E7A03">
      <w:pPr>
        <w:spacing w:after="0"/>
        <w:ind w:firstLine="426"/>
        <w:rPr>
          <w:b/>
          <w:sz w:val="24"/>
          <w:szCs w:val="24"/>
        </w:rPr>
      </w:pPr>
      <w:r w:rsidRPr="00C61E68">
        <w:rPr>
          <w:noProof/>
          <w:sz w:val="28"/>
          <w:szCs w:val="28"/>
        </w:rPr>
        <w:drawing>
          <wp:inline distT="0" distB="0" distL="0" distR="0" wp14:anchorId="6AABC8CD" wp14:editId="5B4361F3">
            <wp:extent cx="285178" cy="259253"/>
            <wp:effectExtent l="0" t="0" r="635" b="762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6AD3" w:rsidRPr="005757EE">
        <w:rPr>
          <w:b/>
          <w:sz w:val="24"/>
          <w:szCs w:val="24"/>
        </w:rPr>
        <w:t xml:space="preserve">Образец </w:t>
      </w:r>
      <w:r w:rsidR="005757EE" w:rsidRPr="005757EE">
        <w:rPr>
          <w:b/>
          <w:sz w:val="24"/>
          <w:szCs w:val="24"/>
        </w:rPr>
        <w:t>№1</w:t>
      </w:r>
    </w:p>
    <w:p w:rsidR="005D6AD3" w:rsidRDefault="005D6AD3" w:rsidP="005D6AD3">
      <w:pPr>
        <w:spacing w:after="0"/>
        <w:jc w:val="right"/>
      </w:pPr>
    </w:p>
    <w:p w:rsidR="005757EE" w:rsidRPr="000E25F4" w:rsidRDefault="005D6AD3" w:rsidP="000E25F4">
      <w:pPr>
        <w:spacing w:after="0"/>
        <w:jc w:val="center"/>
        <w:rPr>
          <w:sz w:val="24"/>
          <w:szCs w:val="24"/>
        </w:rPr>
      </w:pPr>
      <w:r w:rsidRPr="000E25F4">
        <w:rPr>
          <w:sz w:val="24"/>
          <w:szCs w:val="24"/>
        </w:rPr>
        <w:t>ДОПОЛНИТЕЛЬНОЕ СОГЛАШЕНИЕ № _______</w:t>
      </w:r>
    </w:p>
    <w:p w:rsidR="005757EE" w:rsidRDefault="005D6AD3" w:rsidP="000E25F4">
      <w:pPr>
        <w:spacing w:after="0"/>
        <w:jc w:val="center"/>
      </w:pPr>
      <w:r w:rsidRPr="000E25F4">
        <w:rPr>
          <w:sz w:val="24"/>
          <w:szCs w:val="24"/>
        </w:rPr>
        <w:t>к трудовому договору от «____» _____________ 20___ г. № ______</w:t>
      </w:r>
    </w:p>
    <w:p w:rsidR="005757EE" w:rsidRDefault="005757EE" w:rsidP="00E42AA2">
      <w:pPr>
        <w:spacing w:after="0"/>
        <w:jc w:val="both"/>
      </w:pPr>
    </w:p>
    <w:p w:rsidR="005757EE" w:rsidRDefault="005D6AD3" w:rsidP="00E42AA2">
      <w:pPr>
        <w:spacing w:after="0"/>
        <w:jc w:val="both"/>
      </w:pPr>
      <w:r>
        <w:t>_____________________________________________________________________________</w:t>
      </w:r>
      <w:r w:rsidR="005757EE">
        <w:t>__________</w:t>
      </w:r>
      <w:r>
        <w:t xml:space="preserve"> _____________________________________________________________________________</w:t>
      </w:r>
      <w:r w:rsidR="005757EE">
        <w:t>__________</w:t>
      </w:r>
      <w:r>
        <w:t xml:space="preserve"> </w:t>
      </w:r>
    </w:p>
    <w:p w:rsidR="000E25F4" w:rsidRPr="000E25F4" w:rsidRDefault="005D6AD3" w:rsidP="000E25F4">
      <w:pPr>
        <w:spacing w:after="0"/>
        <w:jc w:val="center"/>
        <w:rPr>
          <w:sz w:val="20"/>
          <w:szCs w:val="20"/>
        </w:rPr>
      </w:pPr>
      <w:r w:rsidRPr="000E25F4">
        <w:rPr>
          <w:sz w:val="20"/>
          <w:szCs w:val="20"/>
        </w:rPr>
        <w:t>(полное название образовательной организации)</w:t>
      </w:r>
    </w:p>
    <w:p w:rsidR="000E25F4" w:rsidRDefault="000E25F4" w:rsidP="00E42AA2">
      <w:pPr>
        <w:spacing w:after="0"/>
        <w:jc w:val="both"/>
      </w:pPr>
      <w:r>
        <w:t>в лице____</w:t>
      </w:r>
      <w:r w:rsidR="005D6AD3">
        <w:t>_______________________________________________________________________</w:t>
      </w:r>
      <w:r>
        <w:t>_______</w:t>
      </w:r>
      <w:r w:rsidR="005D6AD3">
        <w:t xml:space="preserve"> _____________________________________________________________________________</w:t>
      </w:r>
      <w:r>
        <w:t>__________</w:t>
      </w:r>
      <w:r w:rsidR="005D6AD3">
        <w:t xml:space="preserve">, </w:t>
      </w:r>
    </w:p>
    <w:p w:rsidR="000E25F4" w:rsidRPr="000E25F4" w:rsidRDefault="005D6AD3" w:rsidP="000E25F4">
      <w:pPr>
        <w:spacing w:after="0"/>
        <w:jc w:val="center"/>
        <w:rPr>
          <w:sz w:val="20"/>
          <w:szCs w:val="20"/>
        </w:rPr>
      </w:pPr>
      <w:r w:rsidRPr="000E25F4">
        <w:rPr>
          <w:sz w:val="20"/>
          <w:szCs w:val="20"/>
        </w:rPr>
        <w:t>(должность, фамилия, имя, отчество (при наличии) руководителя организации полностью)</w:t>
      </w:r>
    </w:p>
    <w:p w:rsidR="000E25F4" w:rsidRDefault="005D6AD3" w:rsidP="00E42AA2">
      <w:pPr>
        <w:spacing w:after="0"/>
        <w:jc w:val="both"/>
      </w:pPr>
      <w:r>
        <w:t>действующего на основании Устава, именуемого в дальнейшем «Работодатель», с одной стороны, и ___________________________________________________________________</w:t>
      </w:r>
      <w:r w:rsidR="000E25F4">
        <w:t>____________________</w:t>
      </w:r>
      <w:r>
        <w:t xml:space="preserve">, </w:t>
      </w:r>
    </w:p>
    <w:p w:rsidR="000E25F4" w:rsidRPr="000E25F4" w:rsidRDefault="005D6AD3" w:rsidP="000E25F4">
      <w:pPr>
        <w:spacing w:after="0"/>
        <w:jc w:val="center"/>
        <w:rPr>
          <w:sz w:val="20"/>
          <w:szCs w:val="20"/>
        </w:rPr>
      </w:pPr>
      <w:r w:rsidRPr="000E25F4">
        <w:rPr>
          <w:sz w:val="20"/>
          <w:szCs w:val="20"/>
        </w:rPr>
        <w:t>(фамилия, имя, отчество (при наличии) работника полностью)</w:t>
      </w:r>
    </w:p>
    <w:p w:rsidR="000E25F4" w:rsidRDefault="005D6AD3" w:rsidP="00E42AA2">
      <w:pPr>
        <w:spacing w:after="0"/>
        <w:jc w:val="both"/>
      </w:pPr>
      <w:r>
        <w:t xml:space="preserve">именуемый(ая) в дальнейшем «Работник», с другой стороны, заключили настоящее дополнительное соглашение к трудовому договору от «___» ________20____ г. № ______ (далее – Трудовой договор) о нижеследующем: </w:t>
      </w:r>
    </w:p>
    <w:p w:rsidR="000E25F4" w:rsidRDefault="000E25F4" w:rsidP="00E42AA2">
      <w:pPr>
        <w:spacing w:after="0"/>
        <w:jc w:val="both"/>
      </w:pPr>
    </w:p>
    <w:p w:rsidR="000E25F4" w:rsidRDefault="005D6AD3" w:rsidP="008B4996">
      <w:pPr>
        <w:pStyle w:val="a6"/>
        <w:numPr>
          <w:ilvl w:val="0"/>
          <w:numId w:val="3"/>
        </w:numPr>
        <w:spacing w:after="0"/>
        <w:ind w:left="0" w:firstLine="426"/>
        <w:jc w:val="both"/>
      </w:pPr>
      <w:r>
        <w:t xml:space="preserve">В соответствии со статьями 60.2 и 151 Трудового кодекса Российской Федерации Работодатель с письменного согласия Работника поручает ему выполнение в течение установленной продолжительности рабочего дня наряду с работой, определенной Трудовым договором, дополнительной работы за дополнительную плату: 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545"/>
        <w:gridCol w:w="2885"/>
        <w:gridCol w:w="2209"/>
        <w:gridCol w:w="999"/>
        <w:gridCol w:w="1950"/>
        <w:gridCol w:w="1045"/>
      </w:tblGrid>
      <w:tr w:rsidR="000E25F4" w:rsidTr="008B4996">
        <w:tc>
          <w:tcPr>
            <w:tcW w:w="567" w:type="dxa"/>
          </w:tcPr>
          <w:p w:rsidR="000E25F4" w:rsidRPr="008B4996" w:rsidRDefault="000E25F4" w:rsidP="008B4996">
            <w:pPr>
              <w:pStyle w:val="a6"/>
              <w:ind w:left="0"/>
              <w:jc w:val="center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Дополнительные обязанности</w:t>
            </w:r>
          </w:p>
        </w:tc>
        <w:tc>
          <w:tcPr>
            <w:tcW w:w="1941" w:type="dxa"/>
          </w:tcPr>
          <w:p w:rsidR="008B4996" w:rsidRDefault="000E25F4" w:rsidP="008B4996">
            <w:pPr>
              <w:pStyle w:val="a6"/>
              <w:ind w:left="0"/>
              <w:jc w:val="center"/>
            </w:pPr>
            <w:r>
              <w:t xml:space="preserve">Ожидаемый </w:t>
            </w:r>
          </w:p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результат</w:t>
            </w:r>
          </w:p>
        </w:tc>
        <w:tc>
          <w:tcPr>
            <w:tcW w:w="1012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Объем</w:t>
            </w:r>
          </w:p>
        </w:tc>
        <w:tc>
          <w:tcPr>
            <w:tcW w:w="1965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Условия</w:t>
            </w:r>
          </w:p>
        </w:tc>
        <w:tc>
          <w:tcPr>
            <w:tcW w:w="986" w:type="dxa"/>
          </w:tcPr>
          <w:p w:rsidR="000E25F4" w:rsidRDefault="000E25F4" w:rsidP="008B4996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Сроки</w:t>
            </w:r>
          </w:p>
        </w:tc>
      </w:tr>
      <w:tr w:rsidR="000E25F4" w:rsidTr="008B4996">
        <w:tc>
          <w:tcPr>
            <w:tcW w:w="567" w:type="dxa"/>
          </w:tcPr>
          <w:p w:rsidR="000E25F4" w:rsidRPr="008B4996" w:rsidRDefault="000E25F4" w:rsidP="000E25F4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Систематическая методическая поддержка молодых педагогов (имеющих педагогических стаж менее трех лет) организации (Работодателя).</w:t>
            </w:r>
          </w:p>
        </w:tc>
        <w:tc>
          <w:tcPr>
            <w:tcW w:w="1941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Преодоление профессиональных затруднений у учителей естественнонаучного цикла при применении методов формирующего оценивания.</w:t>
            </w:r>
          </w:p>
        </w:tc>
        <w:tc>
          <w:tcPr>
            <w:tcW w:w="101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3 учителя</w:t>
            </w:r>
          </w:p>
        </w:tc>
        <w:tc>
          <w:tcPr>
            <w:tcW w:w="1965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Посещение, совместное проектирование и анализ уроков, составление планов самообразования</w:t>
            </w:r>
          </w:p>
        </w:tc>
        <w:tc>
          <w:tcPr>
            <w:tcW w:w="986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Учебный год.</w:t>
            </w:r>
          </w:p>
        </w:tc>
      </w:tr>
      <w:tr w:rsidR="000E25F4" w:rsidTr="008B4996">
        <w:tc>
          <w:tcPr>
            <w:tcW w:w="567" w:type="dxa"/>
          </w:tcPr>
          <w:p w:rsidR="000E25F4" w:rsidRPr="008B4996" w:rsidRDefault="008B4996" w:rsidP="000E25F4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:rsidR="000E25F4" w:rsidRDefault="000E25F4" w:rsidP="000E25F4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0E25F4" w:rsidRPr="000E25F4" w:rsidRDefault="000E25F4" w:rsidP="000E25F4">
      <w:pPr>
        <w:pStyle w:val="a6"/>
        <w:spacing w:after="0"/>
        <w:ind w:hanging="720"/>
        <w:jc w:val="both"/>
        <w:rPr>
          <w:b/>
          <w:bCs/>
          <w:sz w:val="24"/>
          <w:szCs w:val="24"/>
        </w:rPr>
      </w:pPr>
    </w:p>
    <w:p w:rsidR="008B4996" w:rsidRDefault="005D6AD3" w:rsidP="008B4996">
      <w:pPr>
        <w:pStyle w:val="a6"/>
        <w:spacing w:after="0"/>
        <w:ind w:left="0" w:firstLine="426"/>
        <w:jc w:val="both"/>
      </w:pPr>
      <w:r>
        <w:t xml:space="preserve">Поручаемая Работнику дополнительная работа осуществляется с «____» __________ 20___ г. по «____» __________ 20___ г. без освобождения от основной работы, определенной Трудовым договором. </w:t>
      </w:r>
    </w:p>
    <w:p w:rsidR="008B4996" w:rsidRDefault="005D6AD3" w:rsidP="008B4996">
      <w:pPr>
        <w:pStyle w:val="a6"/>
        <w:spacing w:after="0"/>
        <w:ind w:left="0" w:firstLine="426"/>
        <w:jc w:val="both"/>
      </w:pPr>
      <w:r>
        <w:t xml:space="preserve">За дополнительную работу, выполняемую в соответствии с настоящим дополнительным соглашением, Работнику устанавливается доплата в размере ___________________ рублей в месяц (выплаты производятся в порядке и на условиях, предусмотренных локальными нормативными актами Работодателя, коллективным договором и Трудовым договором). </w:t>
      </w:r>
    </w:p>
    <w:p w:rsidR="008B4996" w:rsidRDefault="005D6AD3" w:rsidP="008B4996">
      <w:pPr>
        <w:pStyle w:val="a6"/>
        <w:spacing w:after="0"/>
        <w:ind w:left="0" w:firstLine="426"/>
        <w:jc w:val="both"/>
      </w:pPr>
      <w:r>
        <w:t>По соглашению сторон объем, условия и срок выполнения конкретных видов дополнительной работы могут изменяться (уточняться) путем оформления дополнительного соглашения к Трудовому договору.</w:t>
      </w:r>
    </w:p>
    <w:p w:rsidR="008B4996" w:rsidRDefault="005D6AD3" w:rsidP="008B4996">
      <w:pPr>
        <w:pStyle w:val="a6"/>
        <w:numPr>
          <w:ilvl w:val="0"/>
          <w:numId w:val="3"/>
        </w:numPr>
        <w:spacing w:after="0"/>
        <w:ind w:left="0" w:firstLine="426"/>
        <w:jc w:val="both"/>
      </w:pPr>
      <w:r>
        <w:t xml:space="preserve">Настоящее дополнительное соглашение является неотъемлемой частью Трудового договора и действует с «____» _______________ 20___ г. </w:t>
      </w:r>
    </w:p>
    <w:p w:rsidR="008B4996" w:rsidRDefault="008B4996" w:rsidP="008B4996">
      <w:pPr>
        <w:pStyle w:val="a6"/>
        <w:spacing w:after="0"/>
        <w:ind w:left="0" w:firstLine="426"/>
        <w:jc w:val="both"/>
      </w:pPr>
      <w:r>
        <w:t xml:space="preserve"> </w:t>
      </w:r>
      <w:r w:rsidR="005D6AD3">
        <w:t xml:space="preserve">Условия Трудового договора, не затронутые настоящим дополнительным соглашением, остаются неизменными и обязательными для исполнения сторонами. </w:t>
      </w:r>
    </w:p>
    <w:p w:rsidR="008B4996" w:rsidRDefault="008B4996" w:rsidP="008B4996">
      <w:pPr>
        <w:pStyle w:val="a6"/>
        <w:spacing w:after="0"/>
        <w:ind w:left="644"/>
        <w:jc w:val="both"/>
      </w:pPr>
    </w:p>
    <w:p w:rsidR="008B4996" w:rsidRPr="008B4996" w:rsidRDefault="005D6AD3" w:rsidP="008B4996">
      <w:pPr>
        <w:pStyle w:val="a6"/>
        <w:numPr>
          <w:ilvl w:val="0"/>
          <w:numId w:val="3"/>
        </w:numPr>
        <w:spacing w:after="0"/>
        <w:ind w:left="0" w:firstLine="426"/>
        <w:jc w:val="both"/>
      </w:pPr>
      <w:r>
        <w:t xml:space="preserve">Настоящее дополнительное соглашение составлено и подписано в двух экземплярах, имеющих равную юридическую силу, один из которых хранится у Работодателя, другой передается Работнику. </w:t>
      </w:r>
    </w:p>
    <w:p w:rsidR="008B4996" w:rsidRPr="008B4996" w:rsidRDefault="008B4996" w:rsidP="008B4996">
      <w:pPr>
        <w:pStyle w:val="a6"/>
        <w:spacing w:after="0"/>
        <w:ind w:left="644"/>
        <w:jc w:val="both"/>
        <w:rPr>
          <w:b/>
          <w:bCs/>
          <w:sz w:val="24"/>
          <w:szCs w:val="24"/>
        </w:rPr>
      </w:pPr>
    </w:p>
    <w:p w:rsidR="008B4996" w:rsidRDefault="005D6AD3" w:rsidP="008B4996">
      <w:pPr>
        <w:pStyle w:val="a6"/>
        <w:spacing w:after="0"/>
        <w:ind w:left="644"/>
        <w:jc w:val="both"/>
      </w:pPr>
      <w:r>
        <w:t>Работодатель: ________________________________________________________________________</w:t>
      </w:r>
      <w:r w:rsidR="008B4996">
        <w:t>_________</w:t>
      </w:r>
      <w:r>
        <w:t xml:space="preserve"> </w:t>
      </w:r>
    </w:p>
    <w:p w:rsidR="008B4996" w:rsidRPr="008B4996" w:rsidRDefault="005D6AD3" w:rsidP="008B4996">
      <w:pPr>
        <w:pStyle w:val="a6"/>
        <w:spacing w:after="0"/>
        <w:ind w:left="644"/>
        <w:jc w:val="center"/>
        <w:rPr>
          <w:sz w:val="20"/>
          <w:szCs w:val="20"/>
        </w:rPr>
      </w:pPr>
      <w:r w:rsidRPr="008B4996">
        <w:rPr>
          <w:sz w:val="20"/>
          <w:szCs w:val="20"/>
        </w:rPr>
        <w:t>(полное наименование образовательной организации)</w:t>
      </w:r>
    </w:p>
    <w:p w:rsidR="008B4996" w:rsidRDefault="005D6AD3" w:rsidP="008B4996">
      <w:pPr>
        <w:pStyle w:val="a6"/>
        <w:spacing w:after="0"/>
        <w:ind w:left="644"/>
        <w:jc w:val="both"/>
      </w:pPr>
      <w:r>
        <w:t xml:space="preserve">Адрес (с индексом): ____________________________________________ </w:t>
      </w:r>
    </w:p>
    <w:p w:rsidR="008B4996" w:rsidRDefault="005D6AD3" w:rsidP="008B4996">
      <w:pPr>
        <w:pStyle w:val="a6"/>
        <w:spacing w:after="0"/>
        <w:ind w:left="644"/>
        <w:jc w:val="both"/>
      </w:pPr>
      <w:r>
        <w:t>Телефон / факс: _______________________________________________</w:t>
      </w:r>
      <w:r w:rsidR="008B4996">
        <w:t>_</w:t>
      </w:r>
      <w:r>
        <w:t xml:space="preserve"> </w:t>
      </w:r>
    </w:p>
    <w:p w:rsidR="008B4996" w:rsidRDefault="005D6AD3" w:rsidP="008B4996">
      <w:pPr>
        <w:pStyle w:val="a6"/>
        <w:spacing w:after="0"/>
        <w:ind w:left="644"/>
        <w:jc w:val="both"/>
      </w:pPr>
      <w:r>
        <w:t>ИНН:</w:t>
      </w:r>
      <w:r w:rsidR="008B4996">
        <w:t xml:space="preserve"> _______</w:t>
      </w:r>
      <w:r>
        <w:t>______________________</w:t>
      </w:r>
      <w:r w:rsidR="008B4996">
        <w:t>____________________________</w:t>
      </w:r>
    </w:p>
    <w:p w:rsidR="008B4996" w:rsidRDefault="008B4996" w:rsidP="008B4996">
      <w:pPr>
        <w:pStyle w:val="a6"/>
        <w:spacing w:after="0"/>
        <w:ind w:left="644"/>
        <w:jc w:val="both"/>
      </w:pPr>
    </w:p>
    <w:p w:rsidR="008B4996" w:rsidRDefault="005D6AD3" w:rsidP="008B4996">
      <w:pPr>
        <w:pStyle w:val="a6"/>
        <w:spacing w:after="0"/>
        <w:ind w:left="644"/>
        <w:jc w:val="both"/>
      </w:pPr>
      <w:r>
        <w:t>Работник: ___________________________________________________________</w:t>
      </w:r>
      <w:r w:rsidR="00717BAD">
        <w:t>_____________</w:t>
      </w:r>
      <w:r>
        <w:t xml:space="preserve"> </w:t>
      </w:r>
    </w:p>
    <w:p w:rsidR="008B4996" w:rsidRPr="008B4996" w:rsidRDefault="005D6AD3" w:rsidP="008B4996">
      <w:pPr>
        <w:pStyle w:val="a6"/>
        <w:spacing w:after="0"/>
        <w:ind w:left="644"/>
        <w:jc w:val="center"/>
        <w:rPr>
          <w:sz w:val="20"/>
          <w:szCs w:val="20"/>
        </w:rPr>
      </w:pPr>
      <w:r w:rsidRPr="008B4996">
        <w:rPr>
          <w:sz w:val="20"/>
          <w:szCs w:val="20"/>
        </w:rPr>
        <w:t>(фамилия, имя, отчество)</w:t>
      </w: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Паспорт: серия _______ № ____________________ </w:t>
      </w: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Выдан ______________________________________________________ </w:t>
      </w:r>
    </w:p>
    <w:p w:rsidR="00717BAD" w:rsidRPr="00717BAD" w:rsidRDefault="005D6AD3" w:rsidP="00717BAD">
      <w:pPr>
        <w:pStyle w:val="a6"/>
        <w:spacing w:after="0"/>
        <w:ind w:left="644"/>
        <w:jc w:val="center"/>
        <w:rPr>
          <w:sz w:val="20"/>
          <w:szCs w:val="20"/>
        </w:rPr>
      </w:pPr>
      <w:r w:rsidRPr="00717BAD">
        <w:rPr>
          <w:sz w:val="20"/>
          <w:szCs w:val="20"/>
        </w:rPr>
        <w:t xml:space="preserve">(кем, когда) </w:t>
      </w:r>
    </w:p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Адрес (с индексом): ____________________________________________ </w:t>
      </w: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Телефон: ____________________________________________________ </w:t>
      </w:r>
    </w:p>
    <w:p w:rsidR="00717BAD" w:rsidRDefault="00717BAD" w:rsidP="008B4996">
      <w:pPr>
        <w:pStyle w:val="a6"/>
        <w:spacing w:after="0"/>
        <w:ind w:left="644"/>
        <w:jc w:val="both"/>
      </w:pPr>
    </w:p>
    <w:tbl>
      <w:tblPr>
        <w:tblStyle w:val="a8"/>
        <w:tblW w:w="0" w:type="auto"/>
        <w:tblInd w:w="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6"/>
        <w:gridCol w:w="4478"/>
      </w:tblGrid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От Работодателя:</w:t>
            </w:r>
          </w:p>
          <w:p w:rsidR="00E12A4B" w:rsidRDefault="00E12A4B" w:rsidP="008B4996">
            <w:pPr>
              <w:pStyle w:val="a6"/>
              <w:ind w:left="0"/>
              <w:jc w:val="both"/>
            </w:pP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Работник:</w:t>
            </w:r>
          </w:p>
        </w:tc>
      </w:tr>
      <w:tr w:rsidR="00717BAD" w:rsidTr="00E12A4B">
        <w:tc>
          <w:tcPr>
            <w:tcW w:w="4814" w:type="dxa"/>
          </w:tcPr>
          <w:p w:rsidR="00717BAD" w:rsidRDefault="00E12A4B" w:rsidP="008B4996">
            <w:pPr>
              <w:pStyle w:val="a6"/>
              <w:ind w:left="0"/>
              <w:jc w:val="both"/>
            </w:pPr>
            <w:r>
              <w:t>Д</w:t>
            </w:r>
            <w:r w:rsidR="00717BAD">
              <w:t>олжность</w:t>
            </w:r>
          </w:p>
          <w:p w:rsidR="00E12A4B" w:rsidRDefault="00E12A4B" w:rsidP="008B4996">
            <w:pPr>
              <w:pStyle w:val="a6"/>
              <w:ind w:left="0"/>
              <w:jc w:val="both"/>
            </w:pP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фамилия, имя, отчество</w:t>
            </w:r>
          </w:p>
        </w:tc>
      </w:tr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фамилия, инициалы</w:t>
            </w:r>
          </w:p>
          <w:p w:rsidR="00E12A4B" w:rsidRDefault="00E12A4B" w:rsidP="008B4996">
            <w:pPr>
              <w:pStyle w:val="a6"/>
              <w:ind w:left="0"/>
              <w:jc w:val="both"/>
            </w:pP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подпись</w:t>
            </w:r>
          </w:p>
        </w:tc>
      </w:tr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подпись</w:t>
            </w: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дата (число, месяц, год)</w:t>
            </w:r>
          </w:p>
        </w:tc>
      </w:tr>
      <w:tr w:rsidR="00717BAD" w:rsidTr="00E12A4B"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  <w:r>
              <w:t>дата (число, месяц, год</w:t>
            </w:r>
          </w:p>
        </w:tc>
        <w:tc>
          <w:tcPr>
            <w:tcW w:w="4814" w:type="dxa"/>
          </w:tcPr>
          <w:p w:rsidR="00717BAD" w:rsidRDefault="00717BAD" w:rsidP="008B4996">
            <w:pPr>
              <w:pStyle w:val="a6"/>
              <w:ind w:left="0"/>
              <w:jc w:val="both"/>
            </w:pPr>
          </w:p>
        </w:tc>
      </w:tr>
    </w:tbl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717BAD" w:rsidP="008B4996">
      <w:pPr>
        <w:pStyle w:val="a6"/>
        <w:spacing w:after="0"/>
        <w:ind w:left="644"/>
        <w:jc w:val="both"/>
      </w:pPr>
      <w:r>
        <w:t xml:space="preserve">М.П. </w:t>
      </w:r>
    </w:p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717BAD" w:rsidP="008B4996">
      <w:pPr>
        <w:pStyle w:val="a6"/>
        <w:spacing w:after="0"/>
        <w:ind w:left="644"/>
        <w:jc w:val="both"/>
      </w:pPr>
    </w:p>
    <w:p w:rsidR="00717BAD" w:rsidRDefault="005D6AD3" w:rsidP="008B4996">
      <w:pPr>
        <w:pStyle w:val="a6"/>
        <w:spacing w:after="0"/>
        <w:ind w:left="644"/>
        <w:jc w:val="both"/>
      </w:pPr>
      <w:r>
        <w:t xml:space="preserve">Экземпляр дополнительного соглашения получен </w:t>
      </w:r>
    </w:p>
    <w:p w:rsidR="007E1F10" w:rsidRDefault="005D6AD3" w:rsidP="008B4996">
      <w:pPr>
        <w:pStyle w:val="a6"/>
        <w:spacing w:after="0"/>
        <w:ind w:left="644"/>
        <w:jc w:val="both"/>
      </w:pPr>
      <w:r>
        <w:t xml:space="preserve">«___» _____________ 20____ г. _________________/__________________________/ </w:t>
      </w:r>
    </w:p>
    <w:p w:rsidR="0097409B" w:rsidRDefault="0097409B" w:rsidP="008B4996">
      <w:pPr>
        <w:pStyle w:val="a6"/>
        <w:spacing w:after="0"/>
        <w:ind w:left="644"/>
        <w:jc w:val="both"/>
      </w:pPr>
    </w:p>
    <w:p w:rsidR="0097409B" w:rsidRDefault="0097409B" w:rsidP="008B4996">
      <w:pPr>
        <w:pStyle w:val="a6"/>
        <w:spacing w:after="0"/>
        <w:ind w:left="644"/>
        <w:jc w:val="both"/>
      </w:pPr>
    </w:p>
    <w:p w:rsidR="0097409B" w:rsidRDefault="0097409B">
      <w:r>
        <w:br w:type="page"/>
      </w:r>
    </w:p>
    <w:p w:rsidR="0097409B" w:rsidRPr="0097409B" w:rsidRDefault="00465DE9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</w:rPr>
        <w:drawing>
          <wp:inline distT="0" distB="0" distL="0" distR="0" wp14:anchorId="68FD8274" wp14:editId="608295D3">
            <wp:extent cx="285178" cy="259253"/>
            <wp:effectExtent l="0" t="0" r="635" b="762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09B" w:rsidRPr="0097409B">
        <w:rPr>
          <w:rStyle w:val="a3"/>
          <w:sz w:val="24"/>
          <w:szCs w:val="24"/>
        </w:rPr>
        <w:t>Образец</w:t>
      </w:r>
      <w:r w:rsidR="000E4646">
        <w:rPr>
          <w:rStyle w:val="a3"/>
          <w:sz w:val="24"/>
          <w:szCs w:val="24"/>
        </w:rPr>
        <w:t xml:space="preserve"> №2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center"/>
        <w:rPr>
          <w:rStyle w:val="a3"/>
          <w:b w:val="0"/>
          <w:sz w:val="28"/>
          <w:szCs w:val="28"/>
        </w:rPr>
      </w:pPr>
      <w:r w:rsidRPr="000E4646">
        <w:rPr>
          <w:rStyle w:val="a3"/>
          <w:b w:val="0"/>
          <w:sz w:val="28"/>
          <w:szCs w:val="28"/>
        </w:rPr>
        <w:t>П Р И К А З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«____» ______________ 20___ г. </w:t>
      </w:r>
      <w:r w:rsidR="000E4646" w:rsidRPr="000E4646">
        <w:rPr>
          <w:rStyle w:val="a3"/>
          <w:b w:val="0"/>
          <w:sz w:val="24"/>
          <w:szCs w:val="24"/>
        </w:rPr>
        <w:tab/>
      </w:r>
      <w:r w:rsidR="000E4646" w:rsidRPr="000E4646">
        <w:rPr>
          <w:rStyle w:val="a3"/>
          <w:b w:val="0"/>
          <w:sz w:val="24"/>
          <w:szCs w:val="24"/>
        </w:rPr>
        <w:tab/>
      </w:r>
      <w:r w:rsidR="000E4646" w:rsidRPr="000E4646">
        <w:rPr>
          <w:rStyle w:val="a3"/>
          <w:b w:val="0"/>
          <w:sz w:val="24"/>
          <w:szCs w:val="24"/>
        </w:rPr>
        <w:tab/>
      </w:r>
      <w:r w:rsidR="000E4646" w:rsidRPr="000E4646">
        <w:rPr>
          <w:rStyle w:val="a3"/>
          <w:b w:val="0"/>
          <w:sz w:val="24"/>
          <w:szCs w:val="24"/>
        </w:rPr>
        <w:tab/>
      </w:r>
      <w:r w:rsidR="000E4646">
        <w:rPr>
          <w:rStyle w:val="a3"/>
          <w:b w:val="0"/>
          <w:sz w:val="24"/>
          <w:szCs w:val="24"/>
        </w:rPr>
        <w:t xml:space="preserve">                               № _________</w:t>
      </w:r>
    </w:p>
    <w:p w:rsidR="000E4646" w:rsidRDefault="000E46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spacing w:after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 закреплении наставнических пар, групп</w:t>
      </w:r>
    </w:p>
    <w:p w:rsidR="000E4646" w:rsidRDefault="000E46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В соответствии с Положением о системе наставничества педагогических работников</w:t>
      </w:r>
    </w:p>
    <w:p w:rsidR="000E4646" w:rsidRDefault="0097409B" w:rsidP="000E46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в _________________________________</w:t>
      </w:r>
      <w:r w:rsidR="000E4646">
        <w:rPr>
          <w:rStyle w:val="a3"/>
          <w:b w:val="0"/>
          <w:sz w:val="24"/>
          <w:szCs w:val="24"/>
        </w:rPr>
        <w:t>____________________________________________</w:t>
      </w:r>
      <w:r w:rsidRPr="000E4646">
        <w:rPr>
          <w:rStyle w:val="a3"/>
          <w:b w:val="0"/>
          <w:sz w:val="24"/>
          <w:szCs w:val="24"/>
        </w:rPr>
        <w:t xml:space="preserve">, </w:t>
      </w:r>
    </w:p>
    <w:p w:rsidR="000E4646" w:rsidRDefault="000E4646" w:rsidP="000E4646">
      <w:pPr>
        <w:pStyle w:val="a6"/>
        <w:spacing w:after="0"/>
        <w:ind w:left="0"/>
        <w:jc w:val="center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97409B" w:rsidRPr="000E4646" w:rsidRDefault="0097409B" w:rsidP="000E46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утвержденным приказом от «____» </w:t>
      </w:r>
      <w:r w:rsidR="000E4646">
        <w:rPr>
          <w:rStyle w:val="a3"/>
          <w:b w:val="0"/>
          <w:sz w:val="24"/>
          <w:szCs w:val="24"/>
        </w:rPr>
        <w:t>__________</w:t>
      </w:r>
      <w:r w:rsidRPr="000E4646">
        <w:rPr>
          <w:rStyle w:val="a3"/>
          <w:b w:val="0"/>
          <w:sz w:val="24"/>
          <w:szCs w:val="24"/>
        </w:rPr>
        <w:t xml:space="preserve">20___ г. </w:t>
      </w:r>
      <w:r w:rsidR="000E4646">
        <w:rPr>
          <w:rStyle w:val="a3"/>
          <w:b w:val="0"/>
          <w:sz w:val="24"/>
          <w:szCs w:val="24"/>
        </w:rPr>
        <w:t>№</w:t>
      </w:r>
      <w:r w:rsidRPr="000E4646">
        <w:rPr>
          <w:rStyle w:val="a3"/>
          <w:b w:val="0"/>
          <w:sz w:val="24"/>
          <w:szCs w:val="24"/>
        </w:rPr>
        <w:t xml:space="preserve"> ______, в целях организации наставничества,</w:t>
      </w:r>
    </w:p>
    <w:p w:rsidR="0097409B" w:rsidRPr="000E4646" w:rsidRDefault="0097409B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 р и к а з ы в а ю:</w:t>
      </w:r>
    </w:p>
    <w:p w:rsidR="000E4646" w:rsidRDefault="000E4646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 Закрепить с «____» ________ 20___ г. по «____» ________ 20___ г.</w:t>
      </w:r>
    </w:p>
    <w:p w:rsidR="0097409B" w:rsidRPr="000E46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наставническую пару: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1.1 учитель-дефектолог Иванов И.И. (наставник);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1.2 учитель-дефектолог Петров П.П. (наставляемый).</w:t>
      </w:r>
    </w:p>
    <w:p w:rsidR="0097409B" w:rsidRPr="000E4646" w:rsidRDefault="0097409B" w:rsidP="00F76D46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Основание: согласие Иванова И.И., дополнительное соглашение к трудовому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договору Иванова И.И., согласие Петрова П.П.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 Закрепить с «____» ________ 20___ г. по «____» ________ 20___ г.</w:t>
      </w:r>
    </w:p>
    <w:p w:rsidR="0097409B" w:rsidRPr="000E4646" w:rsidRDefault="0097409B" w:rsidP="00F76D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наставническую группу: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2.1 учитель Сидорова С.С. (наставник);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2.2 учитель Бережная Е.А. (наставник);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2.3 учитель Антонова А.А. (наставляемый);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2.4 учитель Романова Е.П. (наставляемый);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2.5 учитель Толкалина О.В. (наставляемый).</w:t>
      </w:r>
    </w:p>
    <w:p w:rsidR="0097409B" w:rsidRPr="000E4646" w:rsidRDefault="0097409B" w:rsidP="00F76D46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Основание: согласие Сидоровой С.С., дополнительное соглашение к трудовому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договору Сидоровой С.С.., согласие Бережной Е.А., дополнительное соглашение к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трудовому договору Бережной Е.А., согласие Антоновой А.А., согласие Романовой Е.П.,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согласие Толкалиной О.В.</w:t>
      </w:r>
    </w:p>
    <w:p w:rsidR="0097409B" w:rsidRPr="000E4646" w:rsidRDefault="0097409B" w:rsidP="00F76D46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3. Контроль за выполнением настоящего приказа возложить на заместителя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директора по __________________ работе _________________.</w:t>
      </w:r>
    </w:p>
    <w:p w:rsidR="0097409B" w:rsidRPr="00F76D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0"/>
          <w:szCs w:val="20"/>
        </w:rPr>
      </w:pPr>
      <w:r w:rsidRPr="00F76D46">
        <w:rPr>
          <w:rStyle w:val="a3"/>
          <w:b w:val="0"/>
          <w:sz w:val="20"/>
          <w:szCs w:val="20"/>
        </w:rPr>
        <w:t>(направление работы)</w:t>
      </w:r>
      <w:r w:rsidR="00F76D46">
        <w:rPr>
          <w:rStyle w:val="a3"/>
          <w:b w:val="0"/>
          <w:sz w:val="20"/>
          <w:szCs w:val="20"/>
        </w:rPr>
        <w:t xml:space="preserve">                       </w:t>
      </w:r>
      <w:r w:rsidRPr="00F76D46">
        <w:rPr>
          <w:rStyle w:val="a3"/>
          <w:b w:val="0"/>
          <w:sz w:val="20"/>
          <w:szCs w:val="20"/>
        </w:rPr>
        <w:t xml:space="preserve"> (инициалы, фамилия)</w:t>
      </w:r>
    </w:p>
    <w:p w:rsidR="00F76D46" w:rsidRDefault="00F76D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Директор Инициалы, фамилия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br w:type="page"/>
      </w:r>
    </w:p>
    <w:p w:rsidR="0097409B" w:rsidRPr="00F76D46" w:rsidRDefault="00465DE9" w:rsidP="000E4646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</w:rPr>
        <w:drawing>
          <wp:inline distT="0" distB="0" distL="0" distR="0" wp14:anchorId="68FD8274" wp14:editId="608295D3">
            <wp:extent cx="285178" cy="259253"/>
            <wp:effectExtent l="0" t="0" r="635" b="762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09B" w:rsidRPr="00F76D46">
        <w:rPr>
          <w:rStyle w:val="a3"/>
          <w:sz w:val="24"/>
          <w:szCs w:val="24"/>
        </w:rPr>
        <w:t>Образец</w:t>
      </w:r>
      <w:r w:rsidR="00F76D46" w:rsidRPr="00F76D46">
        <w:rPr>
          <w:rStyle w:val="a3"/>
          <w:sz w:val="24"/>
          <w:szCs w:val="24"/>
        </w:rPr>
        <w:t xml:space="preserve"> №3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 Р И К А З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«____» ______________ 2</w:t>
      </w:r>
      <w:r w:rsidR="00F76D46">
        <w:rPr>
          <w:rStyle w:val="a3"/>
          <w:b w:val="0"/>
          <w:sz w:val="24"/>
          <w:szCs w:val="24"/>
        </w:rPr>
        <w:t xml:space="preserve">0___ г. </w:t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</w:r>
      <w:r w:rsidR="00F76D46">
        <w:rPr>
          <w:rStyle w:val="a3"/>
          <w:b w:val="0"/>
          <w:sz w:val="24"/>
          <w:szCs w:val="24"/>
        </w:rPr>
        <w:tab/>
        <w:t>№ ________</w:t>
      </w:r>
    </w:p>
    <w:p w:rsidR="00F76D46" w:rsidRDefault="00F76D46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О внедрении модели наставничества</w:t>
      </w:r>
    </w:p>
    <w:p w:rsidR="00F76D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педагогических работников в</w:t>
      </w:r>
      <w:r w:rsidR="00F76D46">
        <w:rPr>
          <w:rStyle w:val="a3"/>
          <w:b w:val="0"/>
          <w:sz w:val="24"/>
          <w:szCs w:val="24"/>
        </w:rPr>
        <w:t xml:space="preserve"> </w:t>
      </w:r>
    </w:p>
    <w:p w:rsidR="00F76D46" w:rsidRDefault="00F76D46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>________________________________</w:t>
      </w:r>
    </w:p>
    <w:p w:rsidR="0097409B" w:rsidRPr="00F76D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F76D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F76D46" w:rsidRDefault="00F76D46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F76D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0"/>
          <w:szCs w:val="20"/>
        </w:rPr>
      </w:pPr>
      <w:r w:rsidRPr="000E4646">
        <w:rPr>
          <w:rStyle w:val="a3"/>
          <w:b w:val="0"/>
          <w:sz w:val="24"/>
          <w:szCs w:val="24"/>
        </w:rPr>
        <w:t>В соответствии с решением педагогического совета</w:t>
      </w:r>
      <w:r w:rsidR="00F76D46">
        <w:rPr>
          <w:rStyle w:val="a3"/>
          <w:b w:val="0"/>
          <w:sz w:val="24"/>
          <w:szCs w:val="24"/>
        </w:rPr>
        <w:t xml:space="preserve"> ___________________________</w:t>
      </w:r>
      <w:r w:rsidR="00F76D46" w:rsidRPr="00F76D46">
        <w:rPr>
          <w:rStyle w:val="a3"/>
          <w:b w:val="0"/>
          <w:sz w:val="20"/>
          <w:szCs w:val="20"/>
        </w:rPr>
        <w:t xml:space="preserve"> </w:t>
      </w:r>
    </w:p>
    <w:p w:rsidR="00F76D46" w:rsidRPr="00F76D46" w:rsidRDefault="00F76D46" w:rsidP="00F76D46">
      <w:pPr>
        <w:pStyle w:val="a6"/>
        <w:spacing w:after="0"/>
        <w:ind w:left="5600" w:firstLine="64"/>
        <w:jc w:val="both"/>
        <w:rPr>
          <w:rStyle w:val="a3"/>
          <w:b w:val="0"/>
          <w:sz w:val="24"/>
          <w:szCs w:val="24"/>
        </w:rPr>
      </w:pPr>
      <w:r w:rsidRPr="00F76D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F76D46">
      <w:pPr>
        <w:pStyle w:val="a6"/>
        <w:spacing w:after="0"/>
        <w:ind w:left="644" w:hanging="644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от «____» ___________ 20___ г. (протокол </w:t>
      </w:r>
      <w:r w:rsidR="000077D7">
        <w:rPr>
          <w:rStyle w:val="a3"/>
          <w:b w:val="0"/>
          <w:sz w:val="24"/>
          <w:szCs w:val="24"/>
        </w:rPr>
        <w:t>№</w:t>
      </w:r>
      <w:r w:rsidRPr="000E4646">
        <w:rPr>
          <w:rStyle w:val="a3"/>
          <w:b w:val="0"/>
          <w:sz w:val="24"/>
          <w:szCs w:val="24"/>
        </w:rPr>
        <w:t xml:space="preserve"> </w:t>
      </w:r>
      <w:r w:rsidR="000077D7">
        <w:rPr>
          <w:rStyle w:val="a3"/>
          <w:b w:val="0"/>
          <w:sz w:val="24"/>
          <w:szCs w:val="24"/>
        </w:rPr>
        <w:t>____</w:t>
      </w:r>
      <w:r w:rsidRPr="000E4646">
        <w:rPr>
          <w:rStyle w:val="a3"/>
          <w:b w:val="0"/>
          <w:sz w:val="24"/>
          <w:szCs w:val="24"/>
        </w:rPr>
        <w:t xml:space="preserve">_____), </w:t>
      </w:r>
      <w:r w:rsidR="000077D7">
        <w:rPr>
          <w:rStyle w:val="a3"/>
          <w:b w:val="0"/>
          <w:sz w:val="24"/>
          <w:szCs w:val="24"/>
        </w:rPr>
        <w:t xml:space="preserve">   </w:t>
      </w:r>
      <w:r w:rsidRPr="000E4646">
        <w:rPr>
          <w:rStyle w:val="a3"/>
          <w:b w:val="0"/>
          <w:sz w:val="24"/>
          <w:szCs w:val="24"/>
        </w:rPr>
        <w:t>с учетом мнения первичной</w:t>
      </w:r>
    </w:p>
    <w:p w:rsidR="0097409B" w:rsidRPr="000E46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профсоюзной организации (иного представительного органа (представителя) работников)</w:t>
      </w:r>
    </w:p>
    <w:p w:rsidR="0097409B" w:rsidRPr="000E4646" w:rsidRDefault="0097409B" w:rsidP="00F76D46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_________________________</w:t>
      </w:r>
      <w:r w:rsidR="00F76D46">
        <w:rPr>
          <w:rStyle w:val="a3"/>
          <w:b w:val="0"/>
          <w:sz w:val="24"/>
          <w:szCs w:val="24"/>
        </w:rPr>
        <w:t>_______</w:t>
      </w:r>
      <w:r w:rsidRPr="000E4646">
        <w:rPr>
          <w:rStyle w:val="a3"/>
          <w:b w:val="0"/>
          <w:sz w:val="24"/>
          <w:szCs w:val="24"/>
        </w:rPr>
        <w:t xml:space="preserve"> от «____» ___________ 20___ г. (протокол </w:t>
      </w:r>
      <w:r w:rsidR="00F76D46">
        <w:rPr>
          <w:rStyle w:val="a3"/>
          <w:b w:val="0"/>
          <w:sz w:val="24"/>
          <w:szCs w:val="24"/>
        </w:rPr>
        <w:t>№</w:t>
      </w:r>
      <w:r w:rsidRPr="000E4646">
        <w:rPr>
          <w:rStyle w:val="a3"/>
          <w:b w:val="0"/>
          <w:sz w:val="24"/>
          <w:szCs w:val="24"/>
        </w:rPr>
        <w:t xml:space="preserve"> _____),</w:t>
      </w:r>
    </w:p>
    <w:p w:rsidR="00F76D46" w:rsidRPr="00F76D46" w:rsidRDefault="00F76D46" w:rsidP="00F76D46">
      <w:pPr>
        <w:spacing w:after="0"/>
        <w:jc w:val="both"/>
        <w:rPr>
          <w:rStyle w:val="a3"/>
          <w:b w:val="0"/>
          <w:sz w:val="24"/>
          <w:szCs w:val="24"/>
        </w:rPr>
      </w:pPr>
      <w:r w:rsidRPr="00F76D46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F76D46" w:rsidRDefault="00F76D46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п р и к а з ы в а ю: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 Утвердить и ввести с «____» _____________ 20___ г. в действие прилагаемые:</w:t>
      </w:r>
    </w:p>
    <w:p w:rsidR="0097409B" w:rsidRPr="000E4646" w:rsidRDefault="0097409B" w:rsidP="00F76D46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1.1 Положение о системе наставничества педагогических работников в</w:t>
      </w:r>
      <w:r w:rsidR="00F76D46">
        <w:rPr>
          <w:rStyle w:val="a3"/>
          <w:b w:val="0"/>
          <w:sz w:val="24"/>
          <w:szCs w:val="24"/>
        </w:rPr>
        <w:t xml:space="preserve"> </w:t>
      </w:r>
      <w:r w:rsidRPr="000E4646">
        <w:rPr>
          <w:rStyle w:val="a3"/>
          <w:b w:val="0"/>
          <w:sz w:val="24"/>
          <w:szCs w:val="24"/>
        </w:rPr>
        <w:t>_</w:t>
      </w:r>
      <w:r w:rsidR="00F76D46">
        <w:rPr>
          <w:rStyle w:val="a3"/>
          <w:b w:val="0"/>
          <w:sz w:val="24"/>
          <w:szCs w:val="24"/>
        </w:rPr>
        <w:t>__________</w:t>
      </w:r>
      <w:r w:rsidRPr="000E4646">
        <w:rPr>
          <w:rStyle w:val="a3"/>
          <w:b w:val="0"/>
          <w:sz w:val="24"/>
          <w:szCs w:val="24"/>
        </w:rPr>
        <w:t>;</w:t>
      </w: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1.2 Дорожную карту (план мероприятий) по реализации Положения о системе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наставничества педагогических работников в _________________________________</w:t>
      </w:r>
      <w:r w:rsidR="00C65E9E">
        <w:rPr>
          <w:rStyle w:val="a3"/>
          <w:b w:val="0"/>
          <w:sz w:val="24"/>
          <w:szCs w:val="24"/>
        </w:rPr>
        <w:t>____</w:t>
      </w:r>
      <w:r w:rsidRPr="000E4646">
        <w:rPr>
          <w:rStyle w:val="a3"/>
          <w:b w:val="0"/>
          <w:sz w:val="24"/>
          <w:szCs w:val="24"/>
        </w:rPr>
        <w:t>.</w:t>
      </w:r>
    </w:p>
    <w:p w:rsidR="0097409B" w:rsidRPr="00C65E9E" w:rsidRDefault="0097409B" w:rsidP="00C65E9E">
      <w:pPr>
        <w:pStyle w:val="a6"/>
        <w:spacing w:after="0"/>
        <w:ind w:left="4892" w:firstLine="64"/>
        <w:jc w:val="both"/>
        <w:rPr>
          <w:rStyle w:val="a3"/>
          <w:b w:val="0"/>
          <w:sz w:val="20"/>
          <w:szCs w:val="20"/>
        </w:rPr>
      </w:pPr>
      <w:r w:rsidRPr="00C65E9E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C65E9E" w:rsidRDefault="00C65E9E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2. Ответственным за координацию и оперативный контроль внедрения модели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наставничества педагогических работников в _________________________________</w:t>
      </w:r>
      <w:r w:rsidR="00C65E9E">
        <w:rPr>
          <w:rStyle w:val="a3"/>
          <w:b w:val="0"/>
          <w:sz w:val="24"/>
          <w:szCs w:val="24"/>
        </w:rPr>
        <w:t>_____</w:t>
      </w:r>
      <w:r w:rsidRPr="000E4646">
        <w:rPr>
          <w:rStyle w:val="a3"/>
          <w:b w:val="0"/>
          <w:sz w:val="24"/>
          <w:szCs w:val="24"/>
        </w:rPr>
        <w:t xml:space="preserve"> в</w:t>
      </w:r>
    </w:p>
    <w:p w:rsidR="0097409B" w:rsidRPr="000E4646" w:rsidRDefault="00C65E9E" w:rsidP="00C65E9E">
      <w:pPr>
        <w:pStyle w:val="a6"/>
        <w:spacing w:after="0"/>
        <w:ind w:left="4892" w:firstLine="64"/>
        <w:jc w:val="both"/>
        <w:rPr>
          <w:rStyle w:val="a3"/>
          <w:b w:val="0"/>
          <w:sz w:val="24"/>
          <w:szCs w:val="24"/>
        </w:rPr>
      </w:pPr>
      <w:r w:rsidRPr="00C65E9E">
        <w:rPr>
          <w:rStyle w:val="a3"/>
          <w:b w:val="0"/>
          <w:sz w:val="20"/>
          <w:szCs w:val="20"/>
        </w:rPr>
        <w:t>(название образовательной организации)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соответствии с пунктом 1 настоящего приказа назначить заместителя директора</w:t>
      </w:r>
    </w:p>
    <w:p w:rsidR="0097409B" w:rsidRPr="000E4646" w:rsidRDefault="0097409B" w:rsidP="00C65E9E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_________________________________ по __________________ работе _________________.</w:t>
      </w:r>
    </w:p>
    <w:p w:rsidR="0097409B" w:rsidRPr="00C65E9E" w:rsidRDefault="0097409B" w:rsidP="00C65E9E">
      <w:pPr>
        <w:pStyle w:val="a6"/>
        <w:spacing w:after="0"/>
        <w:ind w:left="644" w:hanging="502"/>
        <w:jc w:val="both"/>
        <w:rPr>
          <w:rStyle w:val="a3"/>
          <w:b w:val="0"/>
          <w:sz w:val="20"/>
          <w:szCs w:val="20"/>
        </w:rPr>
      </w:pPr>
      <w:r w:rsidRPr="00C65E9E">
        <w:rPr>
          <w:rStyle w:val="a3"/>
          <w:b w:val="0"/>
          <w:sz w:val="20"/>
          <w:szCs w:val="20"/>
        </w:rPr>
        <w:t xml:space="preserve">(название образовательной организации) </w:t>
      </w:r>
      <w:r w:rsidR="00C65E9E">
        <w:rPr>
          <w:rStyle w:val="a3"/>
          <w:b w:val="0"/>
          <w:sz w:val="20"/>
          <w:szCs w:val="20"/>
        </w:rPr>
        <w:t xml:space="preserve">              </w:t>
      </w:r>
      <w:r w:rsidRPr="00C65E9E">
        <w:rPr>
          <w:rStyle w:val="a3"/>
          <w:b w:val="0"/>
          <w:sz w:val="20"/>
          <w:szCs w:val="20"/>
        </w:rPr>
        <w:t>(направление работы)</w:t>
      </w:r>
      <w:r w:rsidR="00C65E9E">
        <w:rPr>
          <w:rStyle w:val="a3"/>
          <w:b w:val="0"/>
          <w:sz w:val="20"/>
          <w:szCs w:val="20"/>
        </w:rPr>
        <w:t xml:space="preserve">                      </w:t>
      </w:r>
      <w:r w:rsidRPr="00C65E9E">
        <w:rPr>
          <w:rStyle w:val="a3"/>
          <w:b w:val="0"/>
          <w:sz w:val="20"/>
          <w:szCs w:val="20"/>
        </w:rPr>
        <w:t xml:space="preserve"> (инициалы, фамилия)</w:t>
      </w:r>
    </w:p>
    <w:p w:rsidR="00C65E9E" w:rsidRDefault="00C65E9E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3. Довести настоящий приказ до сведения всего педагогического коллектива.</w:t>
      </w:r>
    </w:p>
    <w:p w:rsidR="00C65E9E" w:rsidRDefault="00C65E9E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C65E9E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 xml:space="preserve">4. Контроль </w:t>
      </w:r>
      <w:r w:rsidR="00C65E9E">
        <w:rPr>
          <w:rStyle w:val="a3"/>
          <w:b w:val="0"/>
          <w:sz w:val="24"/>
          <w:szCs w:val="24"/>
        </w:rPr>
        <w:t>выполнения</w:t>
      </w:r>
      <w:r w:rsidRPr="000E4646">
        <w:rPr>
          <w:rStyle w:val="a3"/>
          <w:b w:val="0"/>
          <w:sz w:val="24"/>
          <w:szCs w:val="24"/>
        </w:rPr>
        <w:t xml:space="preserve"> настоящего приказа оставляю за собой.</w:t>
      </w: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0E4646" w:rsidRDefault="0097409B" w:rsidP="000E4646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0E4646">
        <w:rPr>
          <w:rStyle w:val="a3"/>
          <w:b w:val="0"/>
          <w:sz w:val="24"/>
          <w:szCs w:val="24"/>
        </w:rPr>
        <w:t>Директор Инициалы, фамилия</w:t>
      </w: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>
      <w:pPr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br w:type="page"/>
      </w:r>
    </w:p>
    <w:p w:rsidR="0097409B" w:rsidRPr="0097409B" w:rsidRDefault="00465DE9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</w:rPr>
        <w:drawing>
          <wp:inline distT="0" distB="0" distL="0" distR="0" wp14:anchorId="68FD8274" wp14:editId="608295D3">
            <wp:extent cx="285178" cy="259253"/>
            <wp:effectExtent l="0" t="0" r="635" b="762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409B" w:rsidRPr="0097409B">
        <w:rPr>
          <w:rStyle w:val="a3"/>
          <w:sz w:val="24"/>
          <w:szCs w:val="24"/>
        </w:rPr>
        <w:t>Образец</w:t>
      </w:r>
      <w:r w:rsidR="005E7A03">
        <w:rPr>
          <w:rStyle w:val="a3"/>
          <w:sz w:val="24"/>
          <w:szCs w:val="24"/>
        </w:rPr>
        <w:t xml:space="preserve"> №4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5E7A03" w:rsidRDefault="0097409B" w:rsidP="005E7A03">
      <w:pPr>
        <w:pStyle w:val="a6"/>
        <w:spacing w:after="0"/>
        <w:ind w:left="644"/>
        <w:jc w:val="center"/>
        <w:rPr>
          <w:rStyle w:val="a3"/>
          <w:b w:val="0"/>
          <w:sz w:val="28"/>
          <w:szCs w:val="28"/>
        </w:rPr>
      </w:pPr>
      <w:r w:rsidRPr="005E7A03">
        <w:rPr>
          <w:rStyle w:val="a3"/>
          <w:b w:val="0"/>
          <w:sz w:val="28"/>
          <w:szCs w:val="28"/>
        </w:rPr>
        <w:t>Согласие работника на дополнительную работу за дополнительную плату</w:t>
      </w:r>
    </w:p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5E7A03" w:rsidRDefault="0097409B" w:rsidP="005E7A03">
      <w:pPr>
        <w:pStyle w:val="a6"/>
        <w:spacing w:after="0"/>
        <w:ind w:left="644" w:hanging="218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В соответствии со статьями 60.2 и 151 Трудового кодекса Российской Федерации я,</w:t>
      </w:r>
    </w:p>
    <w:p w:rsidR="0097409B" w:rsidRPr="005E7A03" w:rsidRDefault="0097409B" w:rsidP="005E7A03">
      <w:pPr>
        <w:spacing w:after="0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5E7A03">
        <w:rPr>
          <w:rStyle w:val="a3"/>
          <w:b w:val="0"/>
          <w:sz w:val="24"/>
          <w:szCs w:val="24"/>
        </w:rPr>
        <w:t>___</w:t>
      </w:r>
      <w:r w:rsidRPr="005E7A03">
        <w:rPr>
          <w:rStyle w:val="a3"/>
          <w:b w:val="0"/>
          <w:sz w:val="24"/>
          <w:szCs w:val="24"/>
        </w:rPr>
        <w:t>,</w:t>
      </w:r>
    </w:p>
    <w:p w:rsidR="0097409B" w:rsidRP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 xml:space="preserve">  </w:t>
      </w:r>
      <w:r w:rsidR="0097409B" w:rsidRPr="005E7A03">
        <w:rPr>
          <w:rStyle w:val="a3"/>
          <w:b w:val="0"/>
          <w:sz w:val="20"/>
          <w:szCs w:val="20"/>
        </w:rPr>
        <w:t>(фамилия, имя, отчество работника, занимаемая им должность с названием организации)</w:t>
      </w:r>
    </w:p>
    <w:p w:rsidR="0097409B" w:rsidRPr="005E7A03" w:rsidRDefault="0097409B" w:rsidP="005E7A03">
      <w:pPr>
        <w:spacing w:after="0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5E7A03">
        <w:rPr>
          <w:rStyle w:val="a3"/>
          <w:b w:val="0"/>
          <w:sz w:val="24"/>
          <w:szCs w:val="24"/>
        </w:rPr>
        <w:t>___</w:t>
      </w:r>
      <w:r w:rsidRPr="005E7A03">
        <w:rPr>
          <w:rStyle w:val="a3"/>
          <w:b w:val="0"/>
          <w:sz w:val="24"/>
          <w:szCs w:val="24"/>
        </w:rPr>
        <w:t>,</w:t>
      </w:r>
    </w:p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даю свое согласие на выполнение с «____» ________</w:t>
      </w:r>
      <w:r w:rsidR="005E7A03">
        <w:rPr>
          <w:rStyle w:val="a3"/>
          <w:b w:val="0"/>
          <w:sz w:val="24"/>
          <w:szCs w:val="24"/>
        </w:rPr>
        <w:t>_</w:t>
      </w:r>
      <w:r w:rsidRPr="005E7A03">
        <w:rPr>
          <w:rStyle w:val="a3"/>
          <w:b w:val="0"/>
          <w:sz w:val="24"/>
          <w:szCs w:val="24"/>
        </w:rPr>
        <w:t xml:space="preserve"> 20___ г. по «____» ________</w:t>
      </w:r>
      <w:r w:rsidR="005E7A03">
        <w:rPr>
          <w:rStyle w:val="a3"/>
          <w:b w:val="0"/>
          <w:sz w:val="24"/>
          <w:szCs w:val="24"/>
        </w:rPr>
        <w:t>__</w:t>
      </w:r>
      <w:r w:rsidRPr="005E7A03">
        <w:rPr>
          <w:rStyle w:val="a3"/>
          <w:b w:val="0"/>
          <w:sz w:val="24"/>
          <w:szCs w:val="24"/>
        </w:rPr>
        <w:t xml:space="preserve"> 20___ г.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в течение установленной продолжительности рабочего дня наряду с работой, определенной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трудовым договором от «____» __________ 20___ г. No _____ (без освобождения от данной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работы), за дополнительную плату в размере ________________ рублей в месяц, следующей</w:t>
      </w:r>
    </w:p>
    <w:p w:rsidR="0097409B" w:rsidRPr="005E7A03" w:rsidRDefault="0097409B" w:rsidP="005E7A03">
      <w:pPr>
        <w:pStyle w:val="a6"/>
        <w:spacing w:after="0"/>
        <w:ind w:left="644" w:hanging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дополнительной работы: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545"/>
        <w:gridCol w:w="2885"/>
        <w:gridCol w:w="2209"/>
        <w:gridCol w:w="999"/>
        <w:gridCol w:w="1950"/>
        <w:gridCol w:w="1045"/>
      </w:tblGrid>
      <w:tr w:rsidR="005E7A03" w:rsidTr="0030493F">
        <w:tc>
          <w:tcPr>
            <w:tcW w:w="567" w:type="dxa"/>
          </w:tcPr>
          <w:p w:rsidR="005E7A03" w:rsidRPr="008B4996" w:rsidRDefault="005E7A03" w:rsidP="0030493F">
            <w:pPr>
              <w:pStyle w:val="a6"/>
              <w:ind w:left="0"/>
              <w:jc w:val="center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Дополнительные обязанности</w:t>
            </w:r>
          </w:p>
        </w:tc>
        <w:tc>
          <w:tcPr>
            <w:tcW w:w="1941" w:type="dxa"/>
          </w:tcPr>
          <w:p w:rsidR="005E7A03" w:rsidRDefault="005E7A03" w:rsidP="0030493F">
            <w:pPr>
              <w:pStyle w:val="a6"/>
              <w:ind w:left="0"/>
              <w:jc w:val="center"/>
            </w:pPr>
            <w:r>
              <w:t xml:space="preserve">Ожидаемый </w:t>
            </w:r>
          </w:p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результат</w:t>
            </w:r>
          </w:p>
        </w:tc>
        <w:tc>
          <w:tcPr>
            <w:tcW w:w="1012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Объем</w:t>
            </w:r>
          </w:p>
        </w:tc>
        <w:tc>
          <w:tcPr>
            <w:tcW w:w="1965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Условия</w:t>
            </w:r>
          </w:p>
        </w:tc>
        <w:tc>
          <w:tcPr>
            <w:tcW w:w="986" w:type="dxa"/>
          </w:tcPr>
          <w:p w:rsidR="005E7A03" w:rsidRDefault="005E7A03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Сроки</w:t>
            </w:r>
          </w:p>
        </w:tc>
      </w:tr>
      <w:tr w:rsidR="005E7A03" w:rsidTr="0030493F">
        <w:tc>
          <w:tcPr>
            <w:tcW w:w="567" w:type="dxa"/>
          </w:tcPr>
          <w:p w:rsidR="005E7A03" w:rsidRPr="008B4996" w:rsidRDefault="005E7A03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Систематическая методическая поддержка молодых педагогов (имеющих педагогических стаж менее трех лет) организации (Работодателя).</w:t>
            </w:r>
          </w:p>
        </w:tc>
        <w:tc>
          <w:tcPr>
            <w:tcW w:w="1941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Преодоление профессиональных затруднений у учителей естественнонаучного цикла при применении методов формирующего оценивания.</w:t>
            </w:r>
          </w:p>
        </w:tc>
        <w:tc>
          <w:tcPr>
            <w:tcW w:w="101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3 учителя</w:t>
            </w:r>
          </w:p>
        </w:tc>
        <w:tc>
          <w:tcPr>
            <w:tcW w:w="1965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Посещение, совместное проектирование и анализ уроков, составление планов самообразования</w:t>
            </w:r>
          </w:p>
        </w:tc>
        <w:tc>
          <w:tcPr>
            <w:tcW w:w="986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Учебный год.</w:t>
            </w:r>
          </w:p>
        </w:tc>
      </w:tr>
      <w:tr w:rsidR="005E7A03" w:rsidTr="0030493F">
        <w:tc>
          <w:tcPr>
            <w:tcW w:w="567" w:type="dxa"/>
          </w:tcPr>
          <w:p w:rsidR="005E7A03" w:rsidRPr="008B4996" w:rsidRDefault="005E7A03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2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5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6" w:type="dxa"/>
          </w:tcPr>
          <w:p w:rsidR="005E7A03" w:rsidRDefault="005E7A03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</w:p>
    <w:p w:rsidR="0097409B" w:rsidRPr="005E7A03" w:rsidRDefault="0097409B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5E7A03">
        <w:rPr>
          <w:rStyle w:val="a3"/>
          <w:b w:val="0"/>
          <w:sz w:val="24"/>
          <w:szCs w:val="24"/>
        </w:rPr>
        <w:t>«___» _____________ 20____ г. _________________/__________________________/</w:t>
      </w:r>
    </w:p>
    <w:p w:rsidR="0097409B" w:rsidRPr="005E7A03" w:rsidRDefault="005E7A03" w:rsidP="0097409B">
      <w:pPr>
        <w:pStyle w:val="a6"/>
        <w:spacing w:after="0"/>
        <w:ind w:left="644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 xml:space="preserve">       </w:t>
      </w:r>
      <w:r w:rsidR="0097409B" w:rsidRPr="005E7A03">
        <w:rPr>
          <w:rStyle w:val="a3"/>
          <w:b w:val="0"/>
          <w:sz w:val="20"/>
          <w:szCs w:val="20"/>
        </w:rPr>
        <w:t xml:space="preserve">(дата оформления согласия) </w:t>
      </w:r>
      <w:r>
        <w:rPr>
          <w:rStyle w:val="a3"/>
          <w:b w:val="0"/>
          <w:sz w:val="20"/>
          <w:szCs w:val="20"/>
        </w:rPr>
        <w:t xml:space="preserve">                     </w:t>
      </w:r>
      <w:r w:rsidR="0097409B" w:rsidRPr="005E7A03">
        <w:rPr>
          <w:rStyle w:val="a3"/>
          <w:b w:val="0"/>
          <w:sz w:val="20"/>
          <w:szCs w:val="20"/>
        </w:rPr>
        <w:t>(подпись и расшифровка подписи работника)</w:t>
      </w: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Default="0097409B">
      <w:pPr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br w:type="page"/>
      </w:r>
    </w:p>
    <w:p w:rsidR="002C3D83" w:rsidRDefault="00465DE9" w:rsidP="00C74083">
      <w:pPr>
        <w:pStyle w:val="a6"/>
        <w:spacing w:after="0"/>
        <w:ind w:left="644" w:hanging="218"/>
        <w:jc w:val="both"/>
        <w:rPr>
          <w:rStyle w:val="a3"/>
          <w:sz w:val="24"/>
          <w:szCs w:val="24"/>
        </w:rPr>
      </w:pPr>
      <w:r w:rsidRPr="00C61E68">
        <w:rPr>
          <w:noProof/>
          <w:sz w:val="28"/>
          <w:szCs w:val="28"/>
        </w:rPr>
        <w:drawing>
          <wp:inline distT="0" distB="0" distL="0" distR="0" wp14:anchorId="68FD8274" wp14:editId="608295D3">
            <wp:extent cx="285178" cy="259253"/>
            <wp:effectExtent l="0" t="0" r="635" b="762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4083">
        <w:rPr>
          <w:rStyle w:val="a3"/>
          <w:sz w:val="24"/>
          <w:szCs w:val="24"/>
        </w:rPr>
        <w:t>Образец №5</w:t>
      </w:r>
    </w:p>
    <w:p w:rsidR="002C3D83" w:rsidRDefault="002C3D83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C74083" w:rsidRDefault="0097409B" w:rsidP="00C74083">
      <w:pPr>
        <w:pStyle w:val="a6"/>
        <w:spacing w:after="0"/>
        <w:ind w:left="644" w:hanging="644"/>
        <w:jc w:val="center"/>
        <w:rPr>
          <w:rStyle w:val="a3"/>
          <w:b w:val="0"/>
          <w:sz w:val="28"/>
          <w:szCs w:val="28"/>
        </w:rPr>
      </w:pPr>
      <w:r w:rsidRPr="00C74083">
        <w:rPr>
          <w:rStyle w:val="a3"/>
          <w:b w:val="0"/>
          <w:sz w:val="28"/>
          <w:szCs w:val="28"/>
        </w:rPr>
        <w:t>Согласие работника на закрепление за ним наставника</w:t>
      </w:r>
    </w:p>
    <w:p w:rsidR="0097409B" w:rsidRPr="0097409B" w:rsidRDefault="0097409B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C74083" w:rsidRDefault="0097409B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Настоящим я, ____________________________________________________________</w:t>
      </w:r>
      <w:r w:rsidR="00C74083">
        <w:rPr>
          <w:rStyle w:val="a3"/>
          <w:b w:val="0"/>
          <w:sz w:val="24"/>
          <w:szCs w:val="24"/>
        </w:rPr>
        <w:t>__</w:t>
      </w:r>
      <w:r w:rsidRPr="00C74083">
        <w:rPr>
          <w:rStyle w:val="a3"/>
          <w:b w:val="0"/>
          <w:sz w:val="24"/>
          <w:szCs w:val="24"/>
        </w:rPr>
        <w:t>,</w:t>
      </w:r>
    </w:p>
    <w:p w:rsidR="0097409B" w:rsidRPr="00C74083" w:rsidRDefault="0097409B" w:rsidP="0097409B">
      <w:pPr>
        <w:pStyle w:val="a6"/>
        <w:spacing w:after="0"/>
        <w:ind w:left="644"/>
        <w:jc w:val="both"/>
        <w:rPr>
          <w:rStyle w:val="a3"/>
          <w:b w:val="0"/>
          <w:sz w:val="20"/>
          <w:szCs w:val="20"/>
        </w:rPr>
      </w:pPr>
      <w:r w:rsidRPr="00C74083">
        <w:rPr>
          <w:rStyle w:val="a3"/>
          <w:b w:val="0"/>
          <w:sz w:val="20"/>
          <w:szCs w:val="20"/>
        </w:rPr>
        <w:t>(фамилия, имя, отчество работника, занимаемая им должность с названием организации)</w:t>
      </w: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C74083">
        <w:rPr>
          <w:rStyle w:val="a3"/>
          <w:b w:val="0"/>
          <w:sz w:val="24"/>
          <w:szCs w:val="24"/>
        </w:rPr>
        <w:t>___</w:t>
      </w:r>
      <w:r w:rsidRPr="00C74083">
        <w:rPr>
          <w:rStyle w:val="a3"/>
          <w:b w:val="0"/>
          <w:sz w:val="24"/>
          <w:szCs w:val="24"/>
        </w:rPr>
        <w:t>,</w:t>
      </w:r>
    </w:p>
    <w:p w:rsidR="00C74083" w:rsidRDefault="00C74083" w:rsidP="00C74083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даю свое согласие на закре</w:t>
      </w:r>
      <w:r w:rsidR="00C74083">
        <w:rPr>
          <w:rStyle w:val="a3"/>
          <w:b w:val="0"/>
          <w:sz w:val="24"/>
          <w:szCs w:val="24"/>
        </w:rPr>
        <w:t>пление за мной с «____» ______ 20___ г. по «____» _______</w:t>
      </w:r>
      <w:r w:rsidRPr="00C74083">
        <w:rPr>
          <w:rStyle w:val="a3"/>
          <w:b w:val="0"/>
          <w:sz w:val="24"/>
          <w:szCs w:val="24"/>
        </w:rPr>
        <w:t>20___ г. в качестве наставника ___________________________________________________</w:t>
      </w:r>
      <w:r w:rsidR="00C74083">
        <w:rPr>
          <w:rStyle w:val="a3"/>
          <w:b w:val="0"/>
          <w:sz w:val="24"/>
          <w:szCs w:val="24"/>
        </w:rPr>
        <w:t>________</w:t>
      </w:r>
      <w:r w:rsidRPr="00C74083">
        <w:rPr>
          <w:rStyle w:val="a3"/>
          <w:b w:val="0"/>
          <w:sz w:val="24"/>
          <w:szCs w:val="24"/>
        </w:rPr>
        <w:t>,</w:t>
      </w:r>
    </w:p>
    <w:p w:rsidR="0097409B" w:rsidRPr="00C74083" w:rsidRDefault="0097409B" w:rsidP="00C74083">
      <w:pPr>
        <w:pStyle w:val="a6"/>
        <w:spacing w:after="0"/>
        <w:ind w:left="1416"/>
        <w:jc w:val="both"/>
        <w:rPr>
          <w:rStyle w:val="a3"/>
          <w:b w:val="0"/>
          <w:sz w:val="20"/>
          <w:szCs w:val="20"/>
        </w:rPr>
      </w:pPr>
      <w:r w:rsidRPr="00C74083">
        <w:rPr>
          <w:rStyle w:val="a3"/>
          <w:b w:val="0"/>
          <w:sz w:val="20"/>
          <w:szCs w:val="20"/>
        </w:rPr>
        <w:t>(фамилия, имя, отчество наставника, занимаемая им должность с названием организации)</w:t>
      </w: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_____________________________________________________________________________</w:t>
      </w:r>
      <w:r w:rsidR="00C74083">
        <w:rPr>
          <w:rStyle w:val="a3"/>
          <w:b w:val="0"/>
          <w:sz w:val="24"/>
          <w:szCs w:val="24"/>
        </w:rPr>
        <w:t>___</w:t>
      </w:r>
      <w:r w:rsidRPr="00C74083">
        <w:rPr>
          <w:rStyle w:val="a3"/>
          <w:b w:val="0"/>
          <w:sz w:val="24"/>
          <w:szCs w:val="24"/>
        </w:rPr>
        <w:t>,</w:t>
      </w:r>
    </w:p>
    <w:p w:rsidR="00C74083" w:rsidRDefault="00C74083" w:rsidP="00C74083">
      <w:pPr>
        <w:pStyle w:val="a6"/>
        <w:spacing w:after="0"/>
        <w:ind w:left="0" w:firstLine="426"/>
        <w:jc w:val="both"/>
        <w:rPr>
          <w:rStyle w:val="a3"/>
          <w:b w:val="0"/>
          <w:sz w:val="24"/>
          <w:szCs w:val="24"/>
        </w:rPr>
      </w:pPr>
    </w:p>
    <w:p w:rsidR="0097409B" w:rsidRPr="00C74083" w:rsidRDefault="0097409B" w:rsidP="00C74083">
      <w:pPr>
        <w:pStyle w:val="a6"/>
        <w:spacing w:after="0"/>
        <w:ind w:left="0"/>
        <w:jc w:val="both"/>
        <w:rPr>
          <w:rStyle w:val="a3"/>
          <w:b w:val="0"/>
          <w:sz w:val="24"/>
          <w:szCs w:val="24"/>
        </w:rPr>
      </w:pPr>
      <w:r w:rsidRPr="00C74083">
        <w:rPr>
          <w:rStyle w:val="a3"/>
          <w:b w:val="0"/>
          <w:sz w:val="24"/>
          <w:szCs w:val="24"/>
        </w:rPr>
        <w:t>в целях осуществления следующих видов наставничества:</w:t>
      </w:r>
    </w:p>
    <w:tbl>
      <w:tblPr>
        <w:tblStyle w:val="a8"/>
        <w:tblW w:w="9639" w:type="dxa"/>
        <w:tblInd w:w="-5" w:type="dxa"/>
        <w:tblLook w:val="04A0" w:firstRow="1" w:lastRow="0" w:firstColumn="1" w:lastColumn="0" w:noHBand="0" w:noVBand="1"/>
      </w:tblPr>
      <w:tblGrid>
        <w:gridCol w:w="563"/>
        <w:gridCol w:w="3115"/>
        <w:gridCol w:w="2028"/>
        <w:gridCol w:w="2392"/>
        <w:gridCol w:w="1541"/>
      </w:tblGrid>
      <w:tr w:rsidR="009639E0" w:rsidTr="009639E0">
        <w:tc>
          <w:tcPr>
            <w:tcW w:w="567" w:type="dxa"/>
          </w:tcPr>
          <w:p w:rsidR="009639E0" w:rsidRPr="008B4996" w:rsidRDefault="009639E0" w:rsidP="0030493F">
            <w:pPr>
              <w:pStyle w:val="a6"/>
              <w:ind w:left="0"/>
              <w:jc w:val="center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Дополнительные обязанности</w:t>
            </w:r>
          </w:p>
        </w:tc>
        <w:tc>
          <w:tcPr>
            <w:tcW w:w="1941" w:type="dxa"/>
          </w:tcPr>
          <w:p w:rsidR="009639E0" w:rsidRDefault="009639E0" w:rsidP="0030493F">
            <w:pPr>
              <w:pStyle w:val="a6"/>
              <w:ind w:left="0"/>
              <w:jc w:val="center"/>
            </w:pPr>
            <w:r>
              <w:t xml:space="preserve">Ожидаемый </w:t>
            </w:r>
          </w:p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результат</w:t>
            </w:r>
          </w:p>
        </w:tc>
        <w:tc>
          <w:tcPr>
            <w:tcW w:w="2410" w:type="dxa"/>
          </w:tcPr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Условия</w:t>
            </w:r>
          </w:p>
        </w:tc>
        <w:tc>
          <w:tcPr>
            <w:tcW w:w="1559" w:type="dxa"/>
          </w:tcPr>
          <w:p w:rsidR="009639E0" w:rsidRDefault="009639E0" w:rsidP="0030493F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t>Сроки</w:t>
            </w:r>
          </w:p>
        </w:tc>
      </w:tr>
      <w:tr w:rsidR="009639E0" w:rsidTr="009639E0">
        <w:tc>
          <w:tcPr>
            <w:tcW w:w="567" w:type="dxa"/>
          </w:tcPr>
          <w:p w:rsidR="009639E0" w:rsidRPr="008B4996" w:rsidRDefault="009639E0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162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Систематическая методическая поддержка молодых педагогов (имеющих педагогических стаж менее трех лет) организации (Работодателя).</w:t>
            </w:r>
          </w:p>
        </w:tc>
        <w:tc>
          <w:tcPr>
            <w:tcW w:w="1941" w:type="dxa"/>
          </w:tcPr>
          <w:p w:rsidR="009639E0" w:rsidRDefault="009639E0" w:rsidP="009639E0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Преодоление профессиональных затруднений при применении методов формирующего оценивания.</w:t>
            </w:r>
          </w:p>
        </w:tc>
        <w:tc>
          <w:tcPr>
            <w:tcW w:w="2410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Посещение, совместное проектирование и анализ уроков, составление планов самообразования (ИОМ)</w:t>
            </w:r>
          </w:p>
        </w:tc>
        <w:tc>
          <w:tcPr>
            <w:tcW w:w="1559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Учебный год.</w:t>
            </w:r>
          </w:p>
        </w:tc>
      </w:tr>
      <w:tr w:rsidR="009639E0" w:rsidTr="009639E0">
        <w:tc>
          <w:tcPr>
            <w:tcW w:w="567" w:type="dxa"/>
          </w:tcPr>
          <w:p w:rsidR="009639E0" w:rsidRPr="008B4996" w:rsidRDefault="009639E0" w:rsidP="0030493F">
            <w:pPr>
              <w:pStyle w:val="a6"/>
              <w:ind w:left="0"/>
              <w:jc w:val="both"/>
              <w:rPr>
                <w:bCs/>
                <w:sz w:val="24"/>
                <w:szCs w:val="24"/>
              </w:rPr>
            </w:pPr>
            <w:r w:rsidRPr="008B499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9639E0" w:rsidRDefault="009639E0" w:rsidP="0030493F">
            <w:pPr>
              <w:pStyle w:val="a6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9639E0" w:rsidRDefault="009639E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639E0" w:rsidRDefault="009639E0" w:rsidP="0097409B">
      <w:pPr>
        <w:pStyle w:val="a6"/>
        <w:spacing w:after="0"/>
        <w:ind w:left="644"/>
        <w:jc w:val="both"/>
        <w:rPr>
          <w:rStyle w:val="a3"/>
          <w:sz w:val="24"/>
          <w:szCs w:val="24"/>
        </w:rPr>
      </w:pPr>
    </w:p>
    <w:p w:rsidR="0097409B" w:rsidRPr="009639E0" w:rsidRDefault="002C3D83" w:rsidP="0097409B">
      <w:pPr>
        <w:pStyle w:val="a6"/>
        <w:spacing w:after="0"/>
        <w:ind w:left="644"/>
        <w:jc w:val="both"/>
        <w:rPr>
          <w:rStyle w:val="a3"/>
          <w:b w:val="0"/>
          <w:sz w:val="24"/>
          <w:szCs w:val="24"/>
        </w:rPr>
      </w:pPr>
      <w:r w:rsidRPr="0097409B">
        <w:rPr>
          <w:rStyle w:val="a3"/>
          <w:sz w:val="24"/>
          <w:szCs w:val="24"/>
        </w:rPr>
        <w:t xml:space="preserve"> </w:t>
      </w:r>
      <w:r w:rsidR="0097409B" w:rsidRPr="009639E0">
        <w:rPr>
          <w:rStyle w:val="a3"/>
          <w:b w:val="0"/>
          <w:sz w:val="24"/>
          <w:szCs w:val="24"/>
        </w:rPr>
        <w:t>«___» _____________ 20____ г. _________________/__________________________/</w:t>
      </w:r>
    </w:p>
    <w:p w:rsidR="0097409B" w:rsidRDefault="009639E0" w:rsidP="009639E0">
      <w:pPr>
        <w:spacing w:after="0"/>
        <w:jc w:val="both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 xml:space="preserve">                     </w:t>
      </w:r>
      <w:r w:rsidR="0097409B" w:rsidRPr="009639E0">
        <w:rPr>
          <w:rStyle w:val="a3"/>
          <w:b w:val="0"/>
          <w:sz w:val="20"/>
          <w:szCs w:val="20"/>
        </w:rPr>
        <w:t>(дата оформления согласия)</w:t>
      </w:r>
      <w:r w:rsidRPr="009639E0">
        <w:rPr>
          <w:rStyle w:val="a3"/>
          <w:b w:val="0"/>
          <w:sz w:val="20"/>
          <w:szCs w:val="20"/>
        </w:rPr>
        <w:tab/>
      </w:r>
      <w:r w:rsidR="0097409B" w:rsidRPr="009639E0">
        <w:rPr>
          <w:rStyle w:val="a3"/>
          <w:b w:val="0"/>
          <w:sz w:val="20"/>
          <w:szCs w:val="20"/>
        </w:rPr>
        <w:t xml:space="preserve"> </w:t>
      </w:r>
      <w:r>
        <w:rPr>
          <w:rStyle w:val="a3"/>
          <w:b w:val="0"/>
          <w:sz w:val="20"/>
          <w:szCs w:val="20"/>
        </w:rPr>
        <w:t xml:space="preserve">               </w:t>
      </w:r>
      <w:r w:rsidR="0097409B" w:rsidRPr="009639E0">
        <w:rPr>
          <w:rStyle w:val="a3"/>
          <w:b w:val="0"/>
          <w:sz w:val="20"/>
          <w:szCs w:val="20"/>
        </w:rPr>
        <w:t>(подпись и расшифровка подписи работника)</w:t>
      </w:r>
    </w:p>
    <w:p w:rsidR="00BB254C" w:rsidRDefault="00BB254C" w:rsidP="009639E0">
      <w:pPr>
        <w:spacing w:after="0"/>
        <w:jc w:val="both"/>
        <w:rPr>
          <w:rStyle w:val="a3"/>
          <w:b w:val="0"/>
          <w:sz w:val="20"/>
          <w:szCs w:val="20"/>
        </w:rPr>
      </w:pPr>
    </w:p>
    <w:p w:rsidR="00BB254C" w:rsidRDefault="00BB254C" w:rsidP="009639E0">
      <w:pPr>
        <w:spacing w:after="0"/>
        <w:jc w:val="both"/>
        <w:rPr>
          <w:rStyle w:val="a3"/>
          <w:b w:val="0"/>
          <w:sz w:val="20"/>
          <w:szCs w:val="20"/>
        </w:rPr>
      </w:pPr>
    </w:p>
    <w:p w:rsidR="007A44F4" w:rsidRDefault="0003093A" w:rsidP="0003093A">
      <w:pPr>
        <w:pStyle w:val="Default"/>
        <w:jc w:val="center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7A44F4" w:rsidRPr="007A44F4" w:rsidRDefault="00465DE9" w:rsidP="007A44F4">
      <w:pPr>
        <w:pStyle w:val="Default"/>
        <w:ind w:firstLine="426"/>
        <w:rPr>
          <w:rStyle w:val="a3"/>
          <w:rFonts w:asciiTheme="minorHAnsi" w:hAnsiTheme="minorHAnsi" w:cstheme="minorHAnsi"/>
          <w:b w:val="0"/>
          <w:sz w:val="20"/>
          <w:szCs w:val="20"/>
        </w:rPr>
      </w:pPr>
      <w:r w:rsidRPr="00C61E68">
        <w:rPr>
          <w:noProof/>
          <w:sz w:val="28"/>
          <w:szCs w:val="28"/>
        </w:rPr>
        <w:drawing>
          <wp:inline distT="0" distB="0" distL="0" distR="0" wp14:anchorId="68FD8274" wp14:editId="608295D3">
            <wp:extent cx="285178" cy="259253"/>
            <wp:effectExtent l="0" t="0" r="635" b="762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44F4" w:rsidRPr="007A44F4">
        <w:rPr>
          <w:rStyle w:val="a3"/>
          <w:rFonts w:asciiTheme="minorHAnsi" w:hAnsiTheme="minorHAnsi" w:cstheme="minorHAnsi"/>
        </w:rPr>
        <w:t>Образец №6</w:t>
      </w:r>
    </w:p>
    <w:p w:rsidR="007A44F4" w:rsidRDefault="007A44F4" w:rsidP="0003093A">
      <w:pPr>
        <w:pStyle w:val="Default"/>
        <w:jc w:val="center"/>
        <w:rPr>
          <w:rStyle w:val="a3"/>
          <w:b w:val="0"/>
          <w:sz w:val="20"/>
          <w:szCs w:val="20"/>
        </w:rPr>
      </w:pPr>
    </w:p>
    <w:p w:rsidR="007A44F4" w:rsidRDefault="007A44F4" w:rsidP="0003093A">
      <w:pPr>
        <w:pStyle w:val="Default"/>
        <w:jc w:val="center"/>
        <w:rPr>
          <w:rStyle w:val="a3"/>
          <w:b w:val="0"/>
          <w:sz w:val="20"/>
          <w:szCs w:val="20"/>
        </w:rPr>
      </w:pPr>
    </w:p>
    <w:p w:rsidR="0003093A" w:rsidRPr="007A44F4" w:rsidRDefault="0003093A" w:rsidP="0003093A">
      <w:pPr>
        <w:pStyle w:val="Default"/>
        <w:jc w:val="center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>Протокол заседания Педагогического совета организации</w:t>
      </w:r>
    </w:p>
    <w:p w:rsidR="0003093A" w:rsidRPr="007A44F4" w:rsidRDefault="001F3CC3" w:rsidP="0003093A">
      <w:pPr>
        <w:pStyle w:val="Default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______________________________</w:t>
      </w:r>
    </w:p>
    <w:p w:rsidR="0003093A" w:rsidRPr="007A44F4" w:rsidRDefault="0003093A" w:rsidP="0003093A">
      <w:pPr>
        <w:pStyle w:val="Default"/>
        <w:jc w:val="center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>Протокол заседания Педагогического совета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1F3CC3">
      <w:pPr>
        <w:pStyle w:val="Default"/>
        <w:ind w:firstLine="708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Дата                                                                                                                                 номер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Состав Педагогического совета: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Присутствовали: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 xml:space="preserve">Повестка дня: </w:t>
      </w:r>
    </w:p>
    <w:p w:rsidR="0003093A" w:rsidRPr="007A44F4" w:rsidRDefault="0003093A" w:rsidP="0003093A">
      <w:pPr>
        <w:pStyle w:val="Default"/>
        <w:spacing w:after="64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1. Рассмотрение системы (целевой модели) наставничества педагогических работников.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2. Рассмотрение положения о системе (целевой модели) наставничества педагогических работников.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/>
          <w:bCs/>
        </w:rPr>
        <w:t xml:space="preserve">СЛУШАЛИ: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О рассмотрении системы (целевой модели) наставничества педагогических работников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1. ________</w:t>
      </w:r>
      <w:r w:rsidR="001F3CC3">
        <w:rPr>
          <w:rFonts w:asciiTheme="minorHAnsi" w:hAnsiTheme="minorHAnsi" w:cstheme="minorHAnsi"/>
        </w:rPr>
        <w:t>_________________________________</w:t>
      </w:r>
      <w:r w:rsidRPr="007A44F4">
        <w:rPr>
          <w:rFonts w:asciiTheme="minorHAnsi" w:hAnsiTheme="minorHAnsi" w:cstheme="minorHAnsi"/>
        </w:rPr>
        <w:t xml:space="preserve"> (ФИО).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 xml:space="preserve">О рассмотрении положения о системе (целевой модели) наставничества педагогических работников.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</w:rPr>
        <w:t>2. __________</w:t>
      </w:r>
      <w:r w:rsidR="001F3CC3">
        <w:rPr>
          <w:rFonts w:asciiTheme="minorHAnsi" w:hAnsiTheme="minorHAnsi" w:cstheme="minorHAnsi"/>
        </w:rPr>
        <w:t>_______________________________</w:t>
      </w:r>
      <w:r w:rsidRPr="007A44F4">
        <w:rPr>
          <w:rFonts w:asciiTheme="minorHAnsi" w:hAnsiTheme="minorHAnsi" w:cstheme="minorHAnsi"/>
        </w:rPr>
        <w:t xml:space="preserve"> (ФИО).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7A44F4">
        <w:rPr>
          <w:rFonts w:asciiTheme="minorHAnsi" w:hAnsiTheme="minorHAnsi" w:cstheme="minorHAnsi"/>
          <w:b/>
          <w:bCs/>
        </w:rPr>
        <w:t xml:space="preserve">ПОСТАНОВИЛИ: </w:t>
      </w: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1.1. Рекомендовать внедрение системы (целевой модели) наставничества </w:t>
      </w:r>
      <w:r w:rsidRPr="007A44F4">
        <w:rPr>
          <w:rFonts w:asciiTheme="minorHAnsi" w:hAnsiTheme="minorHAnsi" w:cstheme="minorHAnsi"/>
        </w:rPr>
        <w:t>педагогических работников</w:t>
      </w:r>
      <w:r w:rsidRPr="007A44F4">
        <w:rPr>
          <w:rFonts w:asciiTheme="minorHAnsi" w:hAnsiTheme="minorHAnsi" w:cstheme="minorHAnsi"/>
          <w:bCs/>
        </w:rPr>
        <w:t xml:space="preserve"> </w:t>
      </w:r>
      <w:r w:rsidR="001F3CC3">
        <w:rPr>
          <w:rFonts w:asciiTheme="minorHAnsi" w:hAnsiTheme="minorHAnsi" w:cstheme="minorHAnsi"/>
          <w:bCs/>
        </w:rPr>
        <w:t>в ________________________________________________</w:t>
      </w:r>
      <w:r w:rsidRPr="007A44F4">
        <w:rPr>
          <w:rFonts w:asciiTheme="minorHAnsi" w:hAnsiTheme="minorHAnsi" w:cstheme="minorHAnsi"/>
          <w:bCs/>
        </w:rPr>
        <w:t xml:space="preserve"> </w:t>
      </w:r>
    </w:p>
    <w:p w:rsidR="001F3CC3" w:rsidRDefault="001F3CC3" w:rsidP="0003093A">
      <w:pPr>
        <w:pStyle w:val="Default"/>
        <w:jc w:val="both"/>
        <w:rPr>
          <w:rFonts w:asciiTheme="minorHAnsi" w:hAnsiTheme="minorHAnsi" w:cstheme="minorHAnsi"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Решение принято: «за» – ____, «против» – _____, «»воздержались» – ____ </w:t>
      </w:r>
    </w:p>
    <w:p w:rsidR="001F3CC3" w:rsidRDefault="001F3CC3" w:rsidP="0003093A">
      <w:pPr>
        <w:pStyle w:val="Default"/>
        <w:jc w:val="both"/>
        <w:rPr>
          <w:rFonts w:asciiTheme="minorHAnsi" w:hAnsiTheme="minorHAnsi" w:cstheme="minorHAnsi"/>
          <w:bCs/>
        </w:rPr>
      </w:pPr>
    </w:p>
    <w:p w:rsidR="0003093A" w:rsidRPr="007A44F4" w:rsidRDefault="0003093A" w:rsidP="0003093A">
      <w:pPr>
        <w:pStyle w:val="Default"/>
        <w:jc w:val="both"/>
        <w:rPr>
          <w:rFonts w:asciiTheme="minorHAnsi" w:hAnsiTheme="minorHAnsi" w:cstheme="minorHAnsi"/>
        </w:rPr>
      </w:pPr>
      <w:r w:rsidRPr="007A44F4">
        <w:rPr>
          <w:rFonts w:asciiTheme="minorHAnsi" w:hAnsiTheme="minorHAnsi" w:cstheme="minorHAnsi"/>
          <w:bCs/>
        </w:rPr>
        <w:t xml:space="preserve">1.2. Принять положение </w:t>
      </w:r>
      <w:r w:rsidRPr="007A44F4">
        <w:rPr>
          <w:rFonts w:asciiTheme="minorHAnsi" w:hAnsiTheme="minorHAnsi" w:cstheme="minorHAnsi"/>
        </w:rPr>
        <w:t>о системе (целевой модели) наставничества педагогических работников в ….</w:t>
      </w:r>
      <w:r w:rsidRPr="007A44F4">
        <w:rPr>
          <w:rFonts w:asciiTheme="minorHAnsi" w:hAnsiTheme="minorHAnsi" w:cstheme="minorHAnsi"/>
          <w:bCs/>
        </w:rPr>
        <w:t xml:space="preserve"> </w:t>
      </w:r>
    </w:p>
    <w:tbl>
      <w:tblPr>
        <w:tblW w:w="1176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4681"/>
      </w:tblGrid>
      <w:tr w:rsidR="001F3CC3" w:rsidRPr="007A44F4" w:rsidTr="00AD1BF6">
        <w:trPr>
          <w:trHeight w:val="114"/>
        </w:trPr>
        <w:tc>
          <w:tcPr>
            <w:tcW w:w="11769" w:type="dxa"/>
            <w:gridSpan w:val="2"/>
          </w:tcPr>
          <w:p w:rsidR="001F3CC3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</w:p>
          <w:p w:rsidR="001F3CC3" w:rsidRPr="007A44F4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Решение принято: «за» – ____ , «против» – _____ , «воздержались» – ____ </w:t>
            </w:r>
          </w:p>
          <w:p w:rsidR="001F3CC3" w:rsidRPr="007A44F4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</w:p>
          <w:p w:rsidR="001F3CC3" w:rsidRPr="007A44F4" w:rsidRDefault="001F3CC3" w:rsidP="0030493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</w:p>
        </w:tc>
      </w:tr>
      <w:tr w:rsidR="0003093A" w:rsidRPr="007A44F4" w:rsidTr="001F3CC3">
        <w:trPr>
          <w:trHeight w:val="114"/>
        </w:trPr>
        <w:tc>
          <w:tcPr>
            <w:tcW w:w="7088" w:type="dxa"/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Председатель Педагогического совета </w:t>
            </w:r>
          </w:p>
        </w:tc>
        <w:tc>
          <w:tcPr>
            <w:tcW w:w="4681" w:type="dxa"/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                                    ФИО </w:t>
            </w:r>
          </w:p>
        </w:tc>
      </w:tr>
      <w:tr w:rsidR="0003093A" w:rsidRPr="007A44F4" w:rsidTr="001F3CC3">
        <w:trPr>
          <w:trHeight w:val="114"/>
        </w:trPr>
        <w:tc>
          <w:tcPr>
            <w:tcW w:w="7088" w:type="dxa"/>
            <w:tcBorders>
              <w:left w:val="nil"/>
              <w:bottom w:val="nil"/>
            </w:tcBorders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Секретарь Педагогического совета </w:t>
            </w:r>
          </w:p>
        </w:tc>
        <w:tc>
          <w:tcPr>
            <w:tcW w:w="4681" w:type="dxa"/>
            <w:tcBorders>
              <w:bottom w:val="nil"/>
              <w:right w:val="nil"/>
            </w:tcBorders>
          </w:tcPr>
          <w:p w:rsidR="0003093A" w:rsidRPr="007A44F4" w:rsidRDefault="0003093A" w:rsidP="0030493F">
            <w:pPr>
              <w:pStyle w:val="Default"/>
              <w:jc w:val="both"/>
              <w:rPr>
                <w:rFonts w:asciiTheme="minorHAnsi" w:hAnsiTheme="minorHAnsi" w:cstheme="minorHAnsi"/>
                <w:bCs/>
              </w:rPr>
            </w:pPr>
            <w:r w:rsidRPr="007A44F4">
              <w:rPr>
                <w:rFonts w:asciiTheme="minorHAnsi" w:hAnsiTheme="minorHAnsi" w:cstheme="minorHAnsi"/>
                <w:bCs/>
              </w:rPr>
              <w:t xml:space="preserve">                                    ФИО </w:t>
            </w:r>
          </w:p>
        </w:tc>
      </w:tr>
    </w:tbl>
    <w:p w:rsidR="0030493F" w:rsidRDefault="0030493F">
      <w:pPr>
        <w:rPr>
          <w:rStyle w:val="a3"/>
          <w:b w:val="0"/>
          <w:sz w:val="20"/>
          <w:szCs w:val="20"/>
        </w:rPr>
      </w:pPr>
    </w:p>
    <w:p w:rsidR="0030493F" w:rsidRDefault="0030493F">
      <w:pPr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1F3CC3" w:rsidRPr="007A44F4" w:rsidRDefault="00465DE9" w:rsidP="001F3CC3">
      <w:pPr>
        <w:pStyle w:val="Default"/>
        <w:ind w:firstLine="426"/>
        <w:rPr>
          <w:rStyle w:val="a3"/>
          <w:rFonts w:asciiTheme="minorHAnsi" w:hAnsiTheme="minorHAnsi" w:cstheme="minorHAnsi"/>
          <w:b w:val="0"/>
          <w:sz w:val="20"/>
          <w:szCs w:val="20"/>
        </w:rPr>
      </w:pPr>
      <w:r w:rsidRPr="00C61E68">
        <w:rPr>
          <w:noProof/>
          <w:sz w:val="28"/>
          <w:szCs w:val="28"/>
        </w:rPr>
        <w:drawing>
          <wp:inline distT="0" distB="0" distL="0" distR="0" wp14:anchorId="68FD8274" wp14:editId="608295D3">
            <wp:extent cx="285178" cy="259253"/>
            <wp:effectExtent l="0" t="0" r="635" b="762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3CC3" w:rsidRPr="007A44F4">
        <w:rPr>
          <w:rStyle w:val="a3"/>
          <w:rFonts w:asciiTheme="minorHAnsi" w:hAnsiTheme="minorHAnsi" w:cstheme="minorHAnsi"/>
        </w:rPr>
        <w:t>Образец №</w:t>
      </w:r>
      <w:r w:rsidR="001F3CC3">
        <w:rPr>
          <w:rStyle w:val="a3"/>
          <w:rFonts w:asciiTheme="minorHAnsi" w:hAnsiTheme="minorHAnsi" w:cstheme="minorHAnsi"/>
        </w:rPr>
        <w:t>7</w:t>
      </w:r>
    </w:p>
    <w:p w:rsidR="001F3CC3" w:rsidRDefault="001F3CC3" w:rsidP="0030493F">
      <w:pPr>
        <w:pStyle w:val="Default"/>
        <w:jc w:val="center"/>
        <w:rPr>
          <w:b/>
        </w:rPr>
      </w:pPr>
    </w:p>
    <w:p w:rsidR="0030493F" w:rsidRPr="001F3CC3" w:rsidRDefault="0030493F" w:rsidP="0030493F">
      <w:pPr>
        <w:pStyle w:val="Default"/>
        <w:jc w:val="center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>ПРИКАЗ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1F3CC3">
      <w:pPr>
        <w:pStyle w:val="Default"/>
        <w:ind w:firstLine="708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Дата                                                                                                                                 номер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 xml:space="preserve">О проведении итогового мероприятия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 xml:space="preserve">в рамках реализации системы (целевой модели) наставничества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  <w:b/>
        </w:rPr>
        <w:t>педагогических работников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1F3CC3">
      <w:pPr>
        <w:pStyle w:val="Default"/>
        <w:ind w:firstLine="426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В соответствии с Дорожной картой (планом мероприятий) по реализации Положения о системе (целевой модели) наставничества педагогических работников в ….., утвержденного приказом директора от «____» ______ 20___г </w:t>
      </w:r>
      <w:r w:rsidR="001F3CC3">
        <w:rPr>
          <w:rFonts w:asciiTheme="minorHAnsi" w:hAnsiTheme="minorHAnsi" w:cstheme="minorHAnsi"/>
        </w:rPr>
        <w:t xml:space="preserve"> </w:t>
      </w:r>
      <w:r w:rsidRPr="001F3CC3">
        <w:rPr>
          <w:rFonts w:asciiTheme="minorHAnsi" w:hAnsiTheme="minorHAnsi" w:cstheme="minorHAnsi"/>
        </w:rPr>
        <w:t>№____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>ПРИКАЗЫВАЮ: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  <w:b/>
        </w:rPr>
      </w:pPr>
      <w:r w:rsidRPr="001F3CC3">
        <w:rPr>
          <w:rFonts w:asciiTheme="minorHAnsi" w:hAnsiTheme="minorHAnsi" w:cstheme="minorHAnsi"/>
          <w:b/>
        </w:rPr>
        <w:t xml:space="preserve">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1. Провести итоговое мероприятие в рамках реализации системы (целевой модели) наставничества педагогических работников</w:t>
      </w:r>
      <w:r w:rsidRPr="001F3CC3">
        <w:rPr>
          <w:rFonts w:asciiTheme="minorHAnsi" w:hAnsiTheme="minorHAnsi" w:cstheme="minorHAnsi"/>
          <w:b/>
        </w:rPr>
        <w:t xml:space="preserve"> </w:t>
      </w:r>
      <w:r w:rsidRPr="001F3CC3">
        <w:rPr>
          <w:rFonts w:asciiTheme="minorHAnsi" w:hAnsiTheme="minorHAnsi" w:cstheme="minorHAnsi"/>
          <w:i/>
        </w:rPr>
        <w:t>(дата)</w:t>
      </w:r>
      <w:r w:rsidRPr="001F3CC3">
        <w:rPr>
          <w:rFonts w:asciiTheme="minorHAnsi" w:hAnsiTheme="minorHAnsi" w:cstheme="minorHAnsi"/>
        </w:rPr>
        <w:t>. Ответственный ………………………………………….</w:t>
      </w:r>
    </w:p>
    <w:p w:rsidR="0030493F" w:rsidRPr="001F3CC3" w:rsidRDefault="0030493F" w:rsidP="0030493F">
      <w:pPr>
        <w:pStyle w:val="Default"/>
        <w:jc w:val="righ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(должность) (инициалы, фамилия) </w:t>
      </w:r>
    </w:p>
    <w:p w:rsidR="001F3CC3" w:rsidRDefault="001F3CC3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2. В рамках мероприятия представить результаты работы наставнических пар/групп. </w:t>
      </w:r>
    </w:p>
    <w:p w:rsidR="001F3CC3" w:rsidRDefault="001F3CC3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3. По итогам работы наставнических пар/групп вынести благодарность/вручить благодарственные письма и т.д.: </w:t>
      </w:r>
    </w:p>
    <w:p w:rsidR="0030493F" w:rsidRPr="001F3CC3" w:rsidRDefault="0030493F" w:rsidP="0030493F">
      <w:pPr>
        <w:pStyle w:val="Defaul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- (должность) (инициалы, фамилия) </w:t>
      </w:r>
    </w:p>
    <w:p w:rsidR="0030493F" w:rsidRPr="001F3CC3" w:rsidRDefault="0030493F" w:rsidP="0030493F">
      <w:pPr>
        <w:pStyle w:val="Defaul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- (должность) (инициалы, фамилия)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>Ответственный ………………………………………….</w:t>
      </w:r>
    </w:p>
    <w:p w:rsidR="0030493F" w:rsidRPr="001F3CC3" w:rsidRDefault="0030493F" w:rsidP="0030493F">
      <w:pPr>
        <w:pStyle w:val="Default"/>
        <w:jc w:val="right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(должность) (инициалы, фамилия)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  <w:r w:rsidRPr="001F3CC3">
        <w:rPr>
          <w:rFonts w:asciiTheme="minorHAnsi" w:hAnsiTheme="minorHAnsi" w:cstheme="minorHAnsi"/>
        </w:rPr>
        <w:t xml:space="preserve">4. Контроль </w:t>
      </w:r>
      <w:r w:rsidR="001F3CC3">
        <w:rPr>
          <w:rFonts w:asciiTheme="minorHAnsi" w:hAnsiTheme="minorHAnsi" w:cstheme="minorHAnsi"/>
        </w:rPr>
        <w:t>исполнения</w:t>
      </w:r>
      <w:r w:rsidRPr="001F3CC3">
        <w:rPr>
          <w:rFonts w:asciiTheme="minorHAnsi" w:hAnsiTheme="minorHAnsi" w:cstheme="minorHAnsi"/>
        </w:rPr>
        <w:t xml:space="preserve"> приказа оставляю за собой. </w:t>
      </w: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1F3CC3" w:rsidRDefault="0030493F" w:rsidP="0030493F">
      <w:pPr>
        <w:pStyle w:val="Default"/>
        <w:jc w:val="both"/>
        <w:rPr>
          <w:rFonts w:asciiTheme="minorHAnsi" w:hAnsiTheme="minorHAnsi" w:cstheme="minorHAnsi"/>
        </w:rPr>
      </w:pPr>
    </w:p>
    <w:p w:rsidR="0030493F" w:rsidRPr="00D479DC" w:rsidRDefault="0030493F" w:rsidP="001F3CC3">
      <w:pPr>
        <w:pStyle w:val="Default"/>
        <w:ind w:firstLine="708"/>
        <w:jc w:val="both"/>
      </w:pPr>
      <w:r w:rsidRPr="001F3CC3">
        <w:rPr>
          <w:rFonts w:asciiTheme="minorHAnsi" w:hAnsiTheme="minorHAnsi" w:cstheme="minorHAnsi"/>
        </w:rPr>
        <w:t>Директор                                                                                                   (инициалы, фамилия)</w:t>
      </w:r>
    </w:p>
    <w:p w:rsidR="00713682" w:rsidRDefault="00713682">
      <w:pPr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AD1BF6" w:rsidRPr="007A44F4" w:rsidRDefault="00465DE9" w:rsidP="00AD1BF6">
      <w:pPr>
        <w:pStyle w:val="Default"/>
        <w:ind w:firstLine="426"/>
        <w:rPr>
          <w:rStyle w:val="a3"/>
          <w:rFonts w:asciiTheme="minorHAnsi" w:hAnsiTheme="minorHAnsi" w:cstheme="minorHAnsi"/>
          <w:b w:val="0"/>
          <w:sz w:val="20"/>
          <w:szCs w:val="20"/>
        </w:rPr>
      </w:pPr>
      <w:r w:rsidRPr="00C61E68">
        <w:rPr>
          <w:noProof/>
          <w:sz w:val="28"/>
          <w:szCs w:val="28"/>
        </w:rPr>
        <w:drawing>
          <wp:inline distT="0" distB="0" distL="0" distR="0" wp14:anchorId="68FD8274" wp14:editId="608295D3">
            <wp:extent cx="285178" cy="259253"/>
            <wp:effectExtent l="0" t="0" r="635" b="762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90" cy="2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1BF6" w:rsidRPr="007A44F4">
        <w:rPr>
          <w:rStyle w:val="a3"/>
          <w:rFonts w:asciiTheme="minorHAnsi" w:hAnsiTheme="minorHAnsi" w:cstheme="minorHAnsi"/>
        </w:rPr>
        <w:t>Образец №</w:t>
      </w:r>
      <w:r w:rsidR="00AD1BF6">
        <w:rPr>
          <w:rStyle w:val="a3"/>
          <w:rFonts w:asciiTheme="minorHAnsi" w:hAnsiTheme="minorHAnsi" w:cstheme="minorHAnsi"/>
        </w:rPr>
        <w:t>8</w:t>
      </w:r>
    </w:p>
    <w:p w:rsidR="00AD1BF6" w:rsidRDefault="00AD1BF6" w:rsidP="00AD1B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D1BF6" w:rsidRPr="000C3AE3" w:rsidRDefault="00AD1BF6" w:rsidP="00AD1BF6">
      <w:pPr>
        <w:spacing w:after="0"/>
        <w:jc w:val="center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УПРАВЛЕНИЕ ОБРАЗОВАНИЯ </w:t>
      </w:r>
    </w:p>
    <w:p w:rsidR="00AD1BF6" w:rsidRPr="000C3AE3" w:rsidRDefault="00AD1BF6" w:rsidP="00AD1BF6">
      <w:pPr>
        <w:spacing w:after="0"/>
        <w:jc w:val="center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____________________________________</w:t>
      </w:r>
    </w:p>
    <w:p w:rsidR="00AD1BF6" w:rsidRPr="000C3AE3" w:rsidRDefault="00AD1BF6" w:rsidP="00AD1BF6">
      <w:pPr>
        <w:spacing w:after="0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spacing w:after="0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spacing w:after="0"/>
        <w:rPr>
          <w:rFonts w:cstheme="minorHAnsi"/>
          <w:b/>
          <w:bCs/>
          <w:sz w:val="24"/>
          <w:szCs w:val="24"/>
        </w:rPr>
      </w:pPr>
      <w:r w:rsidRPr="000C3AE3">
        <w:rPr>
          <w:rFonts w:cstheme="minorHAnsi"/>
          <w:b/>
          <w:bCs/>
          <w:sz w:val="24"/>
          <w:szCs w:val="24"/>
        </w:rPr>
        <w:t xml:space="preserve">Об организации внедрения «Целевой модели наставничества </w:t>
      </w:r>
    </w:p>
    <w:p w:rsidR="00AD1BF6" w:rsidRPr="000C3AE3" w:rsidRDefault="00AD1BF6" w:rsidP="00AD1BF6">
      <w:pPr>
        <w:spacing w:after="0"/>
        <w:rPr>
          <w:rFonts w:cstheme="minorHAnsi"/>
          <w:b/>
          <w:bCs/>
          <w:sz w:val="24"/>
          <w:szCs w:val="24"/>
        </w:rPr>
      </w:pPr>
      <w:r w:rsidRPr="000C3AE3">
        <w:rPr>
          <w:rFonts w:cstheme="minorHAnsi"/>
          <w:b/>
          <w:bCs/>
          <w:sz w:val="24"/>
          <w:szCs w:val="24"/>
        </w:rPr>
        <w:t>в образовательном пространстве ____________________»</w:t>
      </w:r>
    </w:p>
    <w:p w:rsidR="00AD1BF6" w:rsidRPr="000C3AE3" w:rsidRDefault="00AD1BF6" w:rsidP="00AD1BF6">
      <w:pPr>
        <w:spacing w:after="0"/>
        <w:ind w:firstLine="567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 </w:t>
      </w:r>
    </w:p>
    <w:p w:rsidR="00AD1BF6" w:rsidRPr="000C3AE3" w:rsidRDefault="00AD1BF6" w:rsidP="00AD1BF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0C3AE3">
        <w:rPr>
          <w:rFonts w:cstheme="minorHAnsi"/>
          <w:b/>
          <w:bCs/>
          <w:sz w:val="24"/>
          <w:szCs w:val="24"/>
        </w:rPr>
        <w:t>ПРИКАЗЫВАЮ:</w:t>
      </w:r>
    </w:p>
    <w:p w:rsidR="00AD1BF6" w:rsidRPr="000C3AE3" w:rsidRDefault="00AD1BF6" w:rsidP="00AD1BF6">
      <w:pPr>
        <w:spacing w:after="0"/>
        <w:jc w:val="center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Утвердить «Целевую модель наставничества в образовательном пространстве ________________»</w:t>
      </w:r>
      <w:r w:rsidR="00906748">
        <w:rPr>
          <w:rFonts w:cstheme="minorHAnsi"/>
          <w:sz w:val="24"/>
          <w:szCs w:val="24"/>
        </w:rPr>
        <w:t xml:space="preserve"> (район)</w:t>
      </w:r>
      <w:r w:rsidRPr="000C3AE3">
        <w:rPr>
          <w:rFonts w:cstheme="minorHAnsi"/>
          <w:sz w:val="24"/>
          <w:szCs w:val="24"/>
        </w:rPr>
        <w:t>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Назначить куратором внедрения «Целевой модели наставничества в образовательном пространстве </w:t>
      </w:r>
      <w:r w:rsidR="000C3AE3" w:rsidRPr="000C3AE3">
        <w:rPr>
          <w:rFonts w:cstheme="minorHAnsi"/>
          <w:sz w:val="24"/>
          <w:szCs w:val="24"/>
        </w:rPr>
        <w:t>__________________</w:t>
      </w:r>
      <w:r w:rsidRPr="000C3AE3">
        <w:rPr>
          <w:rFonts w:cstheme="minorHAnsi"/>
          <w:sz w:val="24"/>
          <w:szCs w:val="24"/>
        </w:rPr>
        <w:t xml:space="preserve">» </w:t>
      </w:r>
      <w:r w:rsidR="000C3AE3" w:rsidRPr="000C3AE3">
        <w:rPr>
          <w:rFonts w:cstheme="minorHAnsi"/>
          <w:b/>
          <w:bCs/>
          <w:sz w:val="24"/>
          <w:szCs w:val="24"/>
        </w:rPr>
        <w:t xml:space="preserve">______________________ </w:t>
      </w:r>
      <w:r w:rsidR="000C3AE3" w:rsidRPr="000C3AE3">
        <w:rPr>
          <w:rFonts w:cstheme="minorHAnsi"/>
          <w:bCs/>
          <w:sz w:val="24"/>
          <w:szCs w:val="24"/>
        </w:rPr>
        <w:t>(ФИО, должность)</w:t>
      </w:r>
      <w:r w:rsidRPr="000C3AE3">
        <w:rPr>
          <w:rFonts w:cstheme="minorHAnsi"/>
          <w:sz w:val="24"/>
          <w:szCs w:val="24"/>
        </w:rPr>
        <w:t>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Управлению кадровой политики Управления образования разработать и утвердить Показатели эффективности внедрения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_________________</w:t>
      </w:r>
      <w:r w:rsidRPr="000C3AE3">
        <w:rPr>
          <w:rFonts w:cstheme="minorHAnsi"/>
          <w:sz w:val="24"/>
          <w:szCs w:val="24"/>
        </w:rPr>
        <w:t xml:space="preserve">» в срок до </w:t>
      </w:r>
      <w:r w:rsidR="000C3AE3">
        <w:rPr>
          <w:rFonts w:cstheme="minorHAnsi"/>
          <w:sz w:val="24"/>
          <w:szCs w:val="24"/>
        </w:rPr>
        <w:t>____________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____</w:t>
      </w:r>
      <w:r w:rsidRPr="000C3AE3">
        <w:rPr>
          <w:rFonts w:cstheme="minorHAnsi"/>
          <w:sz w:val="24"/>
          <w:szCs w:val="24"/>
        </w:rPr>
        <w:t xml:space="preserve"> г.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Включить показатели эффективности внедрения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__________________</w:t>
      </w:r>
      <w:r w:rsidRPr="000C3AE3">
        <w:rPr>
          <w:rFonts w:cstheme="minorHAnsi"/>
          <w:sz w:val="24"/>
          <w:szCs w:val="24"/>
        </w:rPr>
        <w:t>» в перечень показателей деятельности образовательных организаций с 1 января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Назначить Отдел </w:t>
      </w:r>
      <w:r w:rsidR="000C3AE3">
        <w:rPr>
          <w:rFonts w:cstheme="minorHAnsi"/>
          <w:sz w:val="24"/>
          <w:szCs w:val="24"/>
        </w:rPr>
        <w:t>______________________</w:t>
      </w:r>
      <w:r w:rsidRPr="000C3AE3">
        <w:rPr>
          <w:rFonts w:cstheme="minorHAnsi"/>
          <w:sz w:val="24"/>
          <w:szCs w:val="24"/>
        </w:rPr>
        <w:t xml:space="preserve"> координатором внедрения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____________________</w:t>
      </w:r>
      <w:r w:rsidRPr="000C3AE3">
        <w:rPr>
          <w:rFonts w:cstheme="minorHAnsi"/>
          <w:sz w:val="24"/>
          <w:szCs w:val="24"/>
        </w:rPr>
        <w:t>».</w:t>
      </w:r>
    </w:p>
    <w:p w:rsidR="00AD1BF6" w:rsidRPr="000C3AE3" w:rsidRDefault="00AD1BF6" w:rsidP="00AD1BF6">
      <w:pPr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Отделу </w:t>
      </w:r>
      <w:r w:rsidR="000C3AE3">
        <w:rPr>
          <w:rFonts w:cstheme="minorHAnsi"/>
          <w:sz w:val="24"/>
          <w:szCs w:val="24"/>
        </w:rPr>
        <w:t>__________________</w:t>
      </w:r>
      <w:r w:rsidRPr="000C3AE3">
        <w:rPr>
          <w:rFonts w:cstheme="minorHAnsi"/>
          <w:sz w:val="24"/>
          <w:szCs w:val="24"/>
        </w:rPr>
        <w:t xml:space="preserve"> обеспечить:</w:t>
      </w:r>
    </w:p>
    <w:p w:rsidR="00AD1BF6" w:rsidRPr="000C3AE3" w:rsidRDefault="00465DE9" w:rsidP="000C3AE3">
      <w:pPr>
        <w:pStyle w:val="a6"/>
        <w:numPr>
          <w:ilvl w:val="1"/>
          <w:numId w:val="1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р</w:t>
      </w:r>
      <w:r w:rsidR="00AD1BF6" w:rsidRPr="000C3AE3">
        <w:rPr>
          <w:rFonts w:cstheme="minorHAnsi"/>
          <w:sz w:val="24"/>
          <w:szCs w:val="24"/>
        </w:rPr>
        <w:t xml:space="preserve">еализацию Дорожных карт «Целевой модели наставничества в образовательном пространстве </w:t>
      </w:r>
      <w:r w:rsidR="000C3AE3" w:rsidRPr="000C3AE3">
        <w:rPr>
          <w:rFonts w:cstheme="minorHAnsi"/>
          <w:sz w:val="24"/>
          <w:szCs w:val="24"/>
        </w:rPr>
        <w:t>__________________</w:t>
      </w:r>
      <w:r w:rsidR="00AD1BF6" w:rsidRPr="000C3AE3">
        <w:rPr>
          <w:rFonts w:cstheme="minorHAnsi"/>
          <w:sz w:val="24"/>
          <w:szCs w:val="24"/>
        </w:rPr>
        <w:t>».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реализацию мероприятий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</w:t>
      </w:r>
      <w:r w:rsidRPr="000C3AE3">
        <w:rPr>
          <w:rFonts w:cstheme="minorHAnsi"/>
          <w:sz w:val="24"/>
          <w:szCs w:val="24"/>
        </w:rPr>
        <w:t>» с 1 января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формирование раздела сайта Управления образования по внедрению Целевой модели в срок до 2</w:t>
      </w:r>
      <w:r w:rsidR="000C3AE3">
        <w:rPr>
          <w:rFonts w:cstheme="minorHAnsi"/>
          <w:sz w:val="24"/>
          <w:szCs w:val="24"/>
        </w:rPr>
        <w:t>0</w:t>
      </w:r>
      <w:r w:rsidRPr="000C3AE3">
        <w:rPr>
          <w:rFonts w:cstheme="minorHAnsi"/>
          <w:sz w:val="24"/>
          <w:szCs w:val="24"/>
        </w:rPr>
        <w:t xml:space="preserve"> </w:t>
      </w:r>
      <w:r w:rsidR="000C3AE3">
        <w:rPr>
          <w:rFonts w:cstheme="minorHAnsi"/>
          <w:sz w:val="24"/>
          <w:szCs w:val="24"/>
        </w:rPr>
        <w:t>декабря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года, </w:t>
      </w:r>
      <w:r w:rsidR="000C3AE3">
        <w:rPr>
          <w:rFonts w:cstheme="minorHAnsi"/>
          <w:sz w:val="24"/>
          <w:szCs w:val="24"/>
        </w:rPr>
        <w:t>обеспечение его регулярного пополнения и обновления</w:t>
      </w:r>
      <w:r w:rsidRPr="000C3AE3">
        <w:rPr>
          <w:rFonts w:cstheme="minorHAnsi"/>
          <w:sz w:val="24"/>
          <w:szCs w:val="24"/>
        </w:rPr>
        <w:t>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разработку примерной базы распорядительных документов образовательных организаций (приказов) по внедрению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________________</w:t>
      </w:r>
      <w:r w:rsidRPr="000C3AE3">
        <w:rPr>
          <w:rFonts w:cstheme="minorHAnsi"/>
          <w:sz w:val="24"/>
          <w:szCs w:val="24"/>
        </w:rPr>
        <w:t xml:space="preserve">» в срок </w:t>
      </w:r>
      <w:r w:rsidR="000C3AE3">
        <w:rPr>
          <w:rFonts w:cstheme="minorHAnsi"/>
          <w:sz w:val="24"/>
          <w:szCs w:val="24"/>
        </w:rPr>
        <w:t>20</w:t>
      </w:r>
      <w:r w:rsidRPr="000C3AE3">
        <w:rPr>
          <w:rFonts w:cstheme="minorHAnsi"/>
          <w:sz w:val="24"/>
          <w:szCs w:val="24"/>
        </w:rPr>
        <w:t xml:space="preserve"> декабря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формирование списка кураторов внедрения Целевой модели на уровне образовательных организаций в срок до 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>0 декабря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проведение вебинара по внедрению целевой модели в образовательных организациях в срок до </w:t>
      </w:r>
      <w:r w:rsidR="000C3AE3">
        <w:rPr>
          <w:rFonts w:cstheme="minorHAnsi"/>
          <w:sz w:val="24"/>
          <w:szCs w:val="24"/>
        </w:rPr>
        <w:t>20</w:t>
      </w:r>
      <w:r w:rsidRPr="000C3AE3">
        <w:rPr>
          <w:rFonts w:cstheme="minorHAnsi"/>
          <w:sz w:val="24"/>
          <w:szCs w:val="24"/>
        </w:rPr>
        <w:t xml:space="preserve"> </w:t>
      </w:r>
      <w:r w:rsidR="000C3AE3">
        <w:rPr>
          <w:rFonts w:cstheme="minorHAnsi"/>
          <w:sz w:val="24"/>
          <w:szCs w:val="24"/>
        </w:rPr>
        <w:t>декабря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года;</w:t>
      </w:r>
    </w:p>
    <w:p w:rsidR="00AD1BF6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формирование реестра наставников в срок до 15 </w:t>
      </w:r>
      <w:r w:rsidR="000C3AE3">
        <w:rPr>
          <w:rFonts w:cstheme="minorHAnsi"/>
          <w:sz w:val="24"/>
          <w:szCs w:val="24"/>
        </w:rPr>
        <w:t>января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года.</w:t>
      </w:r>
    </w:p>
    <w:p w:rsidR="000C3AE3" w:rsidRPr="000C3AE3" w:rsidRDefault="000C3AE3" w:rsidP="000C3AE3">
      <w:pPr>
        <w:pStyle w:val="a6"/>
        <w:numPr>
          <w:ilvl w:val="1"/>
          <w:numId w:val="17"/>
        </w:numPr>
        <w:tabs>
          <w:tab w:val="left" w:pos="1392"/>
        </w:tabs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 w:rsidRPr="000C3AE3">
        <w:rPr>
          <w:rFonts w:cstheme="minorHAnsi"/>
          <w:color w:val="000000" w:themeColor="text1"/>
          <w:sz w:val="24"/>
          <w:szCs w:val="24"/>
        </w:rPr>
        <w:t>Создать Лигу образовательных организаций-менторов для осуществления наставничества молодых (начинающих), имеющих профессиональные затруднения руководителей образовательных организаций.</w:t>
      </w:r>
    </w:p>
    <w:p w:rsidR="00AD1BF6" w:rsidRPr="000C3AE3" w:rsidRDefault="00AD1BF6" w:rsidP="00AD1BF6">
      <w:pPr>
        <w:pStyle w:val="a6"/>
        <w:tabs>
          <w:tab w:val="left" w:pos="1392"/>
        </w:tabs>
        <w:ind w:left="1004"/>
        <w:jc w:val="both"/>
        <w:rPr>
          <w:rFonts w:cstheme="minorHAnsi"/>
          <w:sz w:val="24"/>
          <w:szCs w:val="24"/>
        </w:rPr>
      </w:pPr>
    </w:p>
    <w:p w:rsidR="00AD1BF6" w:rsidRPr="000C3AE3" w:rsidRDefault="00AD1BF6" w:rsidP="000C3AE3">
      <w:pPr>
        <w:pStyle w:val="a6"/>
        <w:numPr>
          <w:ilvl w:val="0"/>
          <w:numId w:val="17"/>
        </w:numPr>
        <w:tabs>
          <w:tab w:val="clear" w:pos="720"/>
          <w:tab w:val="num" w:pos="426"/>
          <w:tab w:val="left" w:pos="1392"/>
        </w:tabs>
        <w:ind w:hanging="720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Руководителям образовательных организаций: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Назначить кураторов внедрения «Целевой модели наставничества в образовательном пространстве </w:t>
      </w:r>
      <w:r w:rsidR="000C3AE3">
        <w:rPr>
          <w:rFonts w:cstheme="minorHAnsi"/>
          <w:sz w:val="24"/>
          <w:szCs w:val="24"/>
        </w:rPr>
        <w:t>____________</w:t>
      </w:r>
      <w:r w:rsidRPr="000C3AE3">
        <w:rPr>
          <w:rFonts w:cstheme="minorHAnsi"/>
          <w:sz w:val="24"/>
          <w:szCs w:val="24"/>
        </w:rPr>
        <w:t xml:space="preserve">» в образовательных организациях в срок до 20 </w:t>
      </w:r>
      <w:r w:rsidR="000C3AE3">
        <w:rPr>
          <w:rFonts w:cstheme="minorHAnsi"/>
          <w:sz w:val="24"/>
          <w:szCs w:val="24"/>
        </w:rPr>
        <w:t>декабря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2</w:t>
      </w:r>
      <w:r w:rsidRPr="000C3AE3">
        <w:rPr>
          <w:rFonts w:cstheme="minorHAnsi"/>
          <w:sz w:val="24"/>
          <w:szCs w:val="24"/>
        </w:rPr>
        <w:t xml:space="preserve"> года.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Обеспечить разработку целевых показателей эффективности внедрения Целевой модели на уровне образовательной организации в срок до 10 </w:t>
      </w:r>
      <w:r w:rsidR="000C3AE3">
        <w:rPr>
          <w:rFonts w:cstheme="minorHAnsi"/>
          <w:sz w:val="24"/>
          <w:szCs w:val="24"/>
        </w:rPr>
        <w:t>января</w:t>
      </w:r>
      <w:r w:rsidRPr="000C3AE3">
        <w:rPr>
          <w:rFonts w:cstheme="minorHAnsi"/>
          <w:sz w:val="24"/>
          <w:szCs w:val="24"/>
        </w:rPr>
        <w:t xml:space="preserve"> 202</w:t>
      </w:r>
      <w:r w:rsidR="000C3AE3">
        <w:rPr>
          <w:rFonts w:cstheme="minorHAnsi"/>
          <w:sz w:val="24"/>
          <w:szCs w:val="24"/>
        </w:rPr>
        <w:t>3</w:t>
      </w:r>
      <w:r w:rsidRPr="000C3AE3">
        <w:rPr>
          <w:rFonts w:cstheme="minorHAnsi"/>
          <w:sz w:val="24"/>
          <w:szCs w:val="24"/>
        </w:rPr>
        <w:t xml:space="preserve"> года.</w:t>
      </w:r>
    </w:p>
    <w:p w:rsidR="00AD1BF6" w:rsidRPr="000C3AE3" w:rsidRDefault="00AD1BF6" w:rsidP="00AD1BF6">
      <w:pPr>
        <w:pStyle w:val="a6"/>
        <w:numPr>
          <w:ilvl w:val="1"/>
          <w:numId w:val="17"/>
        </w:numPr>
        <w:tabs>
          <w:tab w:val="left" w:pos="1392"/>
        </w:tabs>
        <w:jc w:val="both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>Организовать работу по реализации Дорожных карт внедрения Целевой модели в образовательных организациях.</w:t>
      </w:r>
    </w:p>
    <w:p w:rsidR="00AD1BF6" w:rsidRPr="000C3AE3" w:rsidRDefault="00AD1BF6" w:rsidP="00AD1BF6">
      <w:pPr>
        <w:pStyle w:val="a6"/>
        <w:tabs>
          <w:tab w:val="left" w:pos="1392"/>
        </w:tabs>
        <w:ind w:left="1146"/>
        <w:jc w:val="both"/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pStyle w:val="a6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Контроль исполнения приказа возложить на </w:t>
      </w:r>
      <w:r w:rsidR="00465DE9">
        <w:rPr>
          <w:rFonts w:cstheme="minorHAnsi"/>
          <w:sz w:val="24"/>
          <w:szCs w:val="24"/>
        </w:rPr>
        <w:t>____________</w:t>
      </w:r>
      <w:r w:rsidRPr="000C3AE3">
        <w:rPr>
          <w:rFonts w:cstheme="minorHAnsi"/>
          <w:sz w:val="24"/>
          <w:szCs w:val="24"/>
        </w:rPr>
        <w:t xml:space="preserve">, заместителя начальника Управления образования. </w:t>
      </w:r>
    </w:p>
    <w:p w:rsidR="00AD1BF6" w:rsidRPr="000C3AE3" w:rsidRDefault="00AD1BF6" w:rsidP="00AD1BF6">
      <w:pPr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rPr>
          <w:rFonts w:cstheme="minorHAnsi"/>
          <w:sz w:val="24"/>
          <w:szCs w:val="24"/>
        </w:rPr>
      </w:pPr>
    </w:p>
    <w:p w:rsidR="00AD1BF6" w:rsidRPr="000C3AE3" w:rsidRDefault="00AD1BF6" w:rsidP="00AD1BF6">
      <w:pPr>
        <w:ind w:left="708" w:firstLine="708"/>
        <w:rPr>
          <w:rFonts w:cstheme="minorHAnsi"/>
          <w:sz w:val="24"/>
          <w:szCs w:val="24"/>
        </w:rPr>
      </w:pPr>
      <w:r w:rsidRPr="000C3AE3">
        <w:rPr>
          <w:rFonts w:cstheme="minorHAnsi"/>
          <w:sz w:val="24"/>
          <w:szCs w:val="24"/>
        </w:rPr>
        <w:t xml:space="preserve">Начальник </w:t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Pr="000C3AE3">
        <w:rPr>
          <w:rFonts w:cstheme="minorHAnsi"/>
          <w:sz w:val="24"/>
          <w:szCs w:val="24"/>
        </w:rPr>
        <w:tab/>
      </w:r>
      <w:r w:rsidR="000C3AE3">
        <w:rPr>
          <w:rFonts w:cstheme="minorHAnsi"/>
          <w:sz w:val="24"/>
          <w:szCs w:val="24"/>
        </w:rPr>
        <w:t>__________________________</w:t>
      </w:r>
    </w:p>
    <w:p w:rsidR="00AD1BF6" w:rsidRDefault="00AD1BF6">
      <w:pPr>
        <w:rPr>
          <w:rStyle w:val="a3"/>
          <w:b w:val="0"/>
          <w:sz w:val="20"/>
          <w:szCs w:val="20"/>
        </w:rPr>
      </w:pPr>
    </w:p>
    <w:p w:rsidR="00906748" w:rsidRDefault="00906748">
      <w:pPr>
        <w:rPr>
          <w:b/>
        </w:rPr>
      </w:pPr>
      <w:r>
        <w:rPr>
          <w:b/>
        </w:rPr>
        <w:br w:type="page"/>
      </w:r>
    </w:p>
    <w:p w:rsidR="00465DE9" w:rsidRDefault="00465DE9" w:rsidP="00465DE9">
      <w:pPr>
        <w:shd w:val="clear" w:color="auto" w:fill="FFFFFF"/>
        <w:spacing w:after="0"/>
        <w:ind w:left="567" w:hanging="567"/>
        <w:jc w:val="center"/>
        <w:rPr>
          <w:b/>
        </w:rPr>
      </w:pPr>
      <w:r w:rsidRPr="00C61E68">
        <w:rPr>
          <w:noProof/>
          <w:sz w:val="28"/>
          <w:szCs w:val="28"/>
        </w:rPr>
        <w:drawing>
          <wp:inline distT="0" distB="0" distL="0" distR="0" wp14:anchorId="2077C7AE" wp14:editId="2E342984">
            <wp:extent cx="371475" cy="337705"/>
            <wp:effectExtent l="0" t="0" r="0" b="571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682" w:rsidRDefault="00713682" w:rsidP="00713682">
      <w:pPr>
        <w:shd w:val="clear" w:color="auto" w:fill="FFFFFF"/>
        <w:spacing w:after="0"/>
        <w:ind w:left="567" w:hanging="567"/>
        <w:jc w:val="right"/>
        <w:rPr>
          <w:b/>
        </w:rPr>
      </w:pPr>
      <w:r>
        <w:rPr>
          <w:b/>
        </w:rPr>
        <w:t>Приложение №7</w:t>
      </w:r>
    </w:p>
    <w:p w:rsidR="00713682" w:rsidRDefault="00713682" w:rsidP="00713682">
      <w:pPr>
        <w:shd w:val="clear" w:color="auto" w:fill="FFFFFF"/>
        <w:spacing w:after="0"/>
        <w:ind w:left="567" w:hanging="567"/>
        <w:jc w:val="center"/>
        <w:rPr>
          <w:b/>
        </w:rPr>
      </w:pPr>
    </w:p>
    <w:p w:rsidR="00713682" w:rsidRDefault="00713682" w:rsidP="00713682">
      <w:pPr>
        <w:shd w:val="clear" w:color="auto" w:fill="FFFFFF"/>
        <w:spacing w:after="0"/>
        <w:ind w:left="567" w:hanging="567"/>
        <w:jc w:val="center"/>
        <w:rPr>
          <w:b/>
        </w:rPr>
      </w:pPr>
      <w:r>
        <w:rPr>
          <w:b/>
        </w:rPr>
        <w:t>ЛИЧНАЯ КАРТА ПРОФЕССИОНАЛЬНОГО РОСТА ПЕДАГОГА, РУКОВОДИТЕЛЯ</w:t>
      </w:r>
    </w:p>
    <w:p w:rsidR="00713682" w:rsidRDefault="00713682" w:rsidP="00713682">
      <w:pPr>
        <w:shd w:val="clear" w:color="auto" w:fill="FFFFFF"/>
        <w:spacing w:after="0"/>
        <w:ind w:left="567" w:hanging="567"/>
        <w:jc w:val="center"/>
        <w:rPr>
          <w:b/>
        </w:rPr>
      </w:pPr>
    </w:p>
    <w:tbl>
      <w:tblPr>
        <w:tblStyle w:val="a8"/>
        <w:tblW w:w="9952" w:type="dxa"/>
        <w:tblInd w:w="-34" w:type="dxa"/>
        <w:tblLook w:val="04A0" w:firstRow="1" w:lastRow="0" w:firstColumn="1" w:lastColumn="0" w:noHBand="0" w:noVBand="1"/>
      </w:tblPr>
      <w:tblGrid>
        <w:gridCol w:w="2721"/>
        <w:gridCol w:w="1496"/>
        <w:gridCol w:w="1370"/>
        <w:gridCol w:w="1497"/>
        <w:gridCol w:w="1371"/>
        <w:gridCol w:w="1497"/>
      </w:tblGrid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Показатели профессионального роста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2021-2022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2022-2023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2023-2024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2024-2025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2025-2026 учебный год</w:t>
            </w: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самообразования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Результаты аттестации, год прохождения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Прохождение курсов (тема, учреждение)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работе НМК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с тематическим докладом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Творческий отчет (мастер-класс)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Открытый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работе семинаров (курсов)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на педагогических чтениях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(сертификат, диплом, грамота)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работе НПК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городской/республиканский,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(тема)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Являюсь членом творческой группы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Проблема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Привлекался в качестве эксперта в аттестации педагогов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экспериментальной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эксперимента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Создание методических разработок (название)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Пособие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Другое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465DE9" w:rsidRDefault="00465DE9">
      <w:r>
        <w:br w:type="page"/>
      </w:r>
    </w:p>
    <w:tbl>
      <w:tblPr>
        <w:tblStyle w:val="a8"/>
        <w:tblW w:w="9952" w:type="dxa"/>
        <w:tblInd w:w="-34" w:type="dxa"/>
        <w:tblLook w:val="04A0" w:firstRow="1" w:lastRow="0" w:firstColumn="1" w:lastColumn="0" w:noHBand="0" w:noVBand="1"/>
      </w:tblPr>
      <w:tblGrid>
        <w:gridCol w:w="2634"/>
        <w:gridCol w:w="1518"/>
        <w:gridCol w:w="1382"/>
        <w:gridCol w:w="1518"/>
        <w:gridCol w:w="1382"/>
        <w:gridCol w:w="1518"/>
      </w:tblGrid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Публикации (тема)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газете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Журнале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Сборнике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Монография (название)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Руководство исследовательской работой школьников (подготовка участия ученика с указанием Ф.И., класса)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Статус (школьный, городской/муниципальный, республиканский, российский)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Проблема исследовательской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Подготовка победителей (призеров) на олимпиадах, выставках, конкурсах (с указанием занятого места)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республиканский, российский)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Итоговая аттестация обучающихся (ГИА, ЕГЭ)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Успеваемость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Результаты обученности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Успеваемость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профессиональных конкурсах, конкурсах грантов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(школьный, городской/муниципальный, республиканский)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6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Награды и поощрения (указать, кем награжден)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Благодарность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Грамота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13682" w:rsidTr="0071368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82" w:rsidRDefault="00713682" w:rsidP="00AD1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Звание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82" w:rsidRDefault="00713682" w:rsidP="00AD1BF6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713682" w:rsidRDefault="00713682" w:rsidP="00713682">
      <w:pPr>
        <w:shd w:val="clear" w:color="auto" w:fill="FFFFFF"/>
        <w:spacing w:after="0"/>
        <w:ind w:left="567" w:hanging="567"/>
        <w:jc w:val="both"/>
        <w:rPr>
          <w:b/>
        </w:rPr>
      </w:pPr>
    </w:p>
    <w:p w:rsidR="00713682" w:rsidRDefault="00713682">
      <w:pPr>
        <w:rPr>
          <w:rStyle w:val="a3"/>
          <w:b w:val="0"/>
          <w:sz w:val="20"/>
          <w:szCs w:val="20"/>
        </w:rPr>
      </w:pPr>
    </w:p>
    <w:p w:rsidR="00713682" w:rsidRDefault="00713682">
      <w:pPr>
        <w:rPr>
          <w:rStyle w:val="a3"/>
          <w:b w:val="0"/>
          <w:sz w:val="20"/>
          <w:szCs w:val="20"/>
        </w:rPr>
      </w:pPr>
    </w:p>
    <w:p w:rsidR="00AD1BF6" w:rsidRDefault="00AD1BF6">
      <w:pPr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br w:type="page"/>
      </w:r>
    </w:p>
    <w:p w:rsidR="00465DE9" w:rsidRDefault="00465DE9" w:rsidP="00AD1BF6">
      <w:pPr>
        <w:spacing w:after="0"/>
        <w:jc w:val="center"/>
        <w:rPr>
          <w:b/>
          <w:bCs/>
          <w:color w:val="1F3864" w:themeColor="accent1" w:themeShade="80"/>
        </w:rPr>
      </w:pPr>
      <w:r w:rsidRPr="00C61E68">
        <w:rPr>
          <w:noProof/>
          <w:sz w:val="28"/>
          <w:szCs w:val="28"/>
        </w:rPr>
        <w:drawing>
          <wp:inline distT="0" distB="0" distL="0" distR="0" wp14:anchorId="2077C7AE" wp14:editId="2E342984">
            <wp:extent cx="371475" cy="337705"/>
            <wp:effectExtent l="0" t="0" r="0" b="571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BF6" w:rsidRPr="00E769D2" w:rsidRDefault="00AD1BF6" w:rsidP="00AD1BF6">
      <w:pPr>
        <w:spacing w:after="0"/>
        <w:jc w:val="center"/>
        <w:rPr>
          <w:color w:val="1F3864" w:themeColor="accent1" w:themeShade="80"/>
        </w:rPr>
      </w:pPr>
      <w:r w:rsidRPr="00E769D2">
        <w:rPr>
          <w:b/>
          <w:bCs/>
          <w:color w:val="1F3864" w:themeColor="accent1" w:themeShade="80"/>
        </w:rPr>
        <w:t>ДОРОЖНАЯ КАРТА</w:t>
      </w:r>
      <w:r w:rsidR="00C81C38">
        <w:rPr>
          <w:b/>
          <w:bCs/>
          <w:color w:val="1F3864" w:themeColor="accent1" w:themeShade="80"/>
        </w:rPr>
        <w:t xml:space="preserve"> (макет)</w:t>
      </w:r>
    </w:p>
    <w:p w:rsidR="00AD1BF6" w:rsidRPr="00E769D2" w:rsidRDefault="00AD1BF6" w:rsidP="00AD1BF6">
      <w:pPr>
        <w:spacing w:after="0"/>
        <w:jc w:val="center"/>
        <w:rPr>
          <w:b/>
          <w:bCs/>
          <w:color w:val="1F3864" w:themeColor="accent1" w:themeShade="80"/>
        </w:rPr>
      </w:pPr>
      <w:r w:rsidRPr="00E769D2">
        <w:rPr>
          <w:b/>
          <w:bCs/>
          <w:color w:val="1F3864" w:themeColor="accent1" w:themeShade="80"/>
        </w:rPr>
        <w:t xml:space="preserve">реализации Модели наставничества </w:t>
      </w:r>
    </w:p>
    <w:p w:rsidR="00AD1BF6" w:rsidRPr="00E769D2" w:rsidRDefault="00AD1BF6" w:rsidP="00AD1BF6">
      <w:pPr>
        <w:spacing w:after="0"/>
        <w:jc w:val="center"/>
        <w:rPr>
          <w:b/>
          <w:bCs/>
          <w:color w:val="1F3864" w:themeColor="accent1" w:themeShade="80"/>
        </w:rPr>
      </w:pPr>
      <w:r w:rsidRPr="00E769D2">
        <w:rPr>
          <w:b/>
          <w:bCs/>
          <w:color w:val="1F3864" w:themeColor="accent1" w:themeShade="80"/>
        </w:rPr>
        <w:t>в общеобразовательных организациях</w:t>
      </w:r>
    </w:p>
    <w:p w:rsidR="00AD1BF6" w:rsidRPr="00E769D2" w:rsidRDefault="00AD1BF6" w:rsidP="00AD1BF6">
      <w:pPr>
        <w:spacing w:after="0"/>
        <w:jc w:val="center"/>
        <w:rPr>
          <w:color w:val="1F3864" w:themeColor="accent1" w:themeShade="80"/>
        </w:rPr>
      </w:pPr>
    </w:p>
    <w:tbl>
      <w:tblPr>
        <w:tblW w:w="10354" w:type="dxa"/>
        <w:tblInd w:w="-29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23"/>
        <w:gridCol w:w="3720"/>
        <w:gridCol w:w="1496"/>
        <w:gridCol w:w="1847"/>
        <w:gridCol w:w="2668"/>
      </w:tblGrid>
      <w:tr w:rsidR="00AD1BF6" w:rsidRPr="00E769D2" w:rsidTr="00AF19BD">
        <w:trPr>
          <w:trHeight w:val="589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  <w:lang w:val="en-US"/>
              </w:rPr>
              <w:t>N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Содержание деятельности/разделы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Сроки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Исполнители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jc w:val="center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Ожидаемые результаты</w:t>
            </w:r>
          </w:p>
        </w:tc>
      </w:tr>
      <w:tr w:rsidR="00AD1BF6" w:rsidRPr="00E769D2" w:rsidTr="00AF19BD">
        <w:trPr>
          <w:trHeight w:val="412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1.</w:t>
            </w:r>
          </w:p>
        </w:tc>
        <w:tc>
          <w:tcPr>
            <w:tcW w:w="97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Подготовка условий для запуска Модели наставничества</w:t>
            </w:r>
          </w:p>
        </w:tc>
      </w:tr>
      <w:tr w:rsidR="00AD1BF6" w:rsidRPr="00E769D2" w:rsidTr="00AF19BD">
        <w:trPr>
          <w:trHeight w:val="238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1.1.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Выявление первоначального уровня профессионализма педагогов школы: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0" w:firstLine="0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анализ документов;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0" w:firstLine="0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анкетирование;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0" w:firstLine="0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собеседование;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наблюдение в процессе педагогической деятельности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Заместители директора школы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Диагностические основания для построения форматов наставничества и определения его содержания.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Мониторинг по выявлению профессионального уровня педагогов.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Разработка программ наставничества и внесение коррективов в ранее разработанные программы наставничества.</w:t>
            </w:r>
          </w:p>
        </w:tc>
      </w:tr>
      <w:tr w:rsidR="00AD1BF6" w:rsidRPr="00E769D2" w:rsidTr="00AF19BD">
        <w:trPr>
          <w:trHeight w:val="806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1.2.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Назначение ответственного по школе за реализацию Модели наставничества</w:t>
            </w:r>
            <w:r w:rsidR="00E769D2">
              <w:rPr>
                <w:color w:val="1F3864" w:themeColor="accent1" w:themeShade="80"/>
              </w:rPr>
              <w:t xml:space="preserve"> 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Директор школы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Приказ по школе</w:t>
            </w:r>
          </w:p>
        </w:tc>
      </w:tr>
      <w:tr w:rsidR="00AD1BF6" w:rsidRPr="00E769D2" w:rsidTr="00AF19BD">
        <w:trPr>
          <w:trHeight w:val="4009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1.3.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Определение форматов наставничества: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педагог – молодой специалист (освоение основ мастерства).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классный руководитель – начинающий классный руководитель.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Педагог-исследователь, новатор – педагог, готовый к освоению новаций.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руководитель – начинающий руководитель.</w:t>
            </w:r>
          </w:p>
          <w:p w:rsidR="00AD1BF6" w:rsidRPr="00E769D2" w:rsidRDefault="00AD1BF6" w:rsidP="00E769D2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 xml:space="preserve">Педагог-лидер – вновь принятый в коллектив педагог. 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Ответственный по школе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Программа, приказ</w:t>
            </w:r>
          </w:p>
        </w:tc>
      </w:tr>
      <w:tr w:rsidR="00AD1BF6" w:rsidRPr="00E769D2" w:rsidTr="00AF19BD">
        <w:trPr>
          <w:trHeight w:val="525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1.4.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 xml:space="preserve">Разработка рекомендаций по организации наставничества в </w:t>
            </w:r>
            <w:r w:rsidR="00E769D2">
              <w:rPr>
                <w:color w:val="1F3864" w:themeColor="accent1" w:themeShade="80"/>
              </w:rPr>
              <w:t>ОО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Издание сборника рекомендаций</w:t>
            </w:r>
          </w:p>
        </w:tc>
      </w:tr>
      <w:tr w:rsidR="00AD1BF6" w:rsidRPr="00E769D2" w:rsidTr="00AF19BD">
        <w:trPr>
          <w:trHeight w:val="703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1.5.</w:t>
            </w:r>
          </w:p>
        </w:tc>
        <w:tc>
          <w:tcPr>
            <w:tcW w:w="3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Создание интернет-сообщества Наставников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Ответственный по школе</w:t>
            </w:r>
          </w:p>
        </w:tc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Обеспечение доступности к сетевому пространству</w:t>
            </w:r>
          </w:p>
        </w:tc>
      </w:tr>
    </w:tbl>
    <w:p w:rsidR="00E769D2" w:rsidRDefault="00E769D2">
      <w:r>
        <w:br w:type="page"/>
      </w:r>
    </w:p>
    <w:tbl>
      <w:tblPr>
        <w:tblW w:w="10354" w:type="dxa"/>
        <w:tblInd w:w="-29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4"/>
        <w:gridCol w:w="3677"/>
        <w:gridCol w:w="1485"/>
        <w:gridCol w:w="1827"/>
        <w:gridCol w:w="2631"/>
      </w:tblGrid>
      <w:tr w:rsidR="00AD1BF6" w:rsidRPr="00E769D2" w:rsidTr="00AF19BD">
        <w:trPr>
          <w:trHeight w:val="33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2.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Формирование Базы наставляемых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2.1.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Формирование Базы наставляемых в школах: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педагог – молодой специалист (освоение основ мастерства).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классный руководитель – начинающий классный руководитель.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Педагог-исследователь, новатор – педагог, готовый к освоению новаций.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Опытный руководитель – начинающий руководитель.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Педагог-лидер – вновь принятый в коллектив педагог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Ответственный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 xml:space="preserve">Уточненная база наставляемых по категориям </w:t>
            </w:r>
          </w:p>
        </w:tc>
      </w:tr>
      <w:tr w:rsidR="00AD1BF6" w:rsidRPr="00E769D2" w:rsidTr="00AF19BD">
        <w:trPr>
          <w:trHeight w:val="455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3.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Формирование Базы Наставников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3.1.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Формирование Базы наставников в общеобразовательных организациях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Команда наставников по направлениям</w:t>
            </w:r>
          </w:p>
        </w:tc>
      </w:tr>
      <w:tr w:rsidR="00AD1BF6" w:rsidRPr="00E769D2" w:rsidTr="00AF19BD">
        <w:trPr>
          <w:trHeight w:val="436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4.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Отбор и обучение Наставников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4.1.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Организация отбора и обучения наставников: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Установочное совещание по организационным моментам для модераторов;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Семинары-практикумы;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Круглые столы;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Форум наставников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Ответственные по школам, 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Увеличение доли педагогов-профессионалов</w:t>
            </w:r>
          </w:p>
        </w:tc>
      </w:tr>
      <w:tr w:rsidR="00AD1BF6" w:rsidRPr="00E769D2" w:rsidTr="00AF19BD">
        <w:trPr>
          <w:trHeight w:val="491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5.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Создание наставнических пар (групп)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5.1.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/>
              <w:rPr>
                <w:color w:val="002060"/>
              </w:rPr>
            </w:pPr>
            <w:r w:rsidRPr="00E769D2">
              <w:rPr>
                <w:color w:val="002060"/>
              </w:rPr>
              <w:t xml:space="preserve">Формирование наставнических пар (групп) 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Защита программ деятельности наставнических пар (групп);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Отбор лучших программ деятельности наставнических пар (групп)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школам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Посвящение наставнических пар;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лучшего опыта Наставников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</w:tr>
      <w:tr w:rsidR="00AD1BF6" w:rsidRPr="00E769D2" w:rsidTr="00AF19BD">
        <w:trPr>
          <w:trHeight w:val="446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6.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Разработка нормативной и регламентирующей документации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6.1.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Разработка, согласование и утверждение «Положения о наставничестве»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Директор школы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Внесение в перечень нормативных локальных актов, выставление на сайт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6.2.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Разработка нормативной и регламентирующей документации 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Создание творческой группы по разработке документации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Экспертиза документации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Издание сборника нормативных документов</w:t>
            </w:r>
          </w:p>
        </w:tc>
      </w:tr>
      <w:tr w:rsidR="00AD1BF6" w:rsidRPr="00E769D2" w:rsidTr="00AF19BD">
        <w:trPr>
          <w:trHeight w:val="399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7.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Организация работы наставнических пар (групп)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7.1.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Работа наставнических пар (групп)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школе, наставники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Взаимодействие в наставнических группах, накопление опыта деятельности наставнических групп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7.2.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Промежуточный анализ деятельности наставнических пар (групп)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состояния реализации модели наставничества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7.3.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Внесение корректив в программы наставничества (при необходимости)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школе, наставники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Корректировка программ, определение эффективных технологий и методик взаимодействия</w:t>
            </w:r>
          </w:p>
        </w:tc>
      </w:tr>
      <w:tr w:rsidR="00AD1BF6" w:rsidRPr="00E769D2" w:rsidTr="00AF19BD">
        <w:trPr>
          <w:trHeight w:val="379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8.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Мониторинг. Завершение деятельности наставнических пар (групп)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8.1.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Мониторинг. 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Завершение деятельности наставнических пар (групп).</w:t>
            </w:r>
          </w:p>
          <w:p w:rsidR="00AD1BF6" w:rsidRPr="00E769D2" w:rsidRDefault="00AD1BF6" w:rsidP="00AD1BF6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Педагогическая ярмарка идей и проектов по Наставничеству.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Ответственные по школе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эффективности деятельности наставничества, определение опыта и проблем</w:t>
            </w:r>
          </w:p>
        </w:tc>
      </w:tr>
      <w:tr w:rsidR="00AD1BF6" w:rsidRPr="00E769D2" w:rsidTr="00AF19BD">
        <w:trPr>
          <w:trHeight w:val="48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9.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Разработка механизмов стимулирования наставнической деятельности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9.1.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Разработка механизмов стимулирования наставнической деятельности: </w:t>
            </w:r>
          </w:p>
          <w:p w:rsidR="00AD1BF6" w:rsidRPr="00E769D2" w:rsidRDefault="00AD1BF6" w:rsidP="00E769D2">
            <w:pPr>
              <w:numPr>
                <w:ilvl w:val="0"/>
                <w:numId w:val="14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ВТК по созданию механизма стимулирования (поощрения, награждение, надбавка в размере ----% к заработной плате по учреждению; дополнительные баллы при премировании; дополнительные баллы при аттестации на категорию)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 мере реализации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Руководители школ, учредители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Повышение престижа и статуса наставника</w:t>
            </w:r>
          </w:p>
        </w:tc>
      </w:tr>
      <w:tr w:rsidR="00AD1BF6" w:rsidRPr="00E769D2" w:rsidTr="00AF19BD">
        <w:trPr>
          <w:trHeight w:val="537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10.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b/>
                <w:bCs/>
                <w:color w:val="1F3864" w:themeColor="accent1" w:themeShade="80"/>
              </w:rPr>
            </w:pPr>
            <w:r w:rsidRPr="00E769D2">
              <w:rPr>
                <w:b/>
                <w:bCs/>
                <w:color w:val="1F3864" w:themeColor="accent1" w:themeShade="80"/>
              </w:rPr>
              <w:t>Формирование долгосрочной Базы Наставников</w:t>
            </w:r>
          </w:p>
        </w:tc>
      </w:tr>
      <w:tr w:rsidR="00AD1BF6" w:rsidRPr="00E769D2" w:rsidTr="00AF19BD">
        <w:trPr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1F3864" w:themeColor="accent1" w:themeShade="80"/>
              </w:rPr>
            </w:pPr>
            <w:r w:rsidRPr="00E769D2">
              <w:rPr>
                <w:color w:val="1F3864" w:themeColor="accent1" w:themeShade="80"/>
              </w:rPr>
              <w:t>10.1.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Формирование Базы эффективных наставников на последующий период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Сетевое объединение по наставничеству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Центр наставничества</w:t>
            </w:r>
          </w:p>
        </w:tc>
      </w:tr>
    </w:tbl>
    <w:p w:rsidR="00AD1BF6" w:rsidRPr="00E769D2" w:rsidRDefault="00AD1BF6" w:rsidP="00AD1BF6">
      <w:pPr>
        <w:spacing w:after="0"/>
      </w:pPr>
    </w:p>
    <w:p w:rsidR="00465DE9" w:rsidRDefault="00465DE9" w:rsidP="00AD1BF6">
      <w:pPr>
        <w:spacing w:after="0"/>
        <w:jc w:val="center"/>
        <w:rPr>
          <w:b/>
          <w:bCs/>
          <w:color w:val="660066"/>
        </w:rPr>
      </w:pPr>
      <w:r w:rsidRPr="00C61E68">
        <w:rPr>
          <w:noProof/>
          <w:sz w:val="28"/>
          <w:szCs w:val="28"/>
        </w:rPr>
        <w:drawing>
          <wp:inline distT="0" distB="0" distL="0" distR="0" wp14:anchorId="2077C7AE" wp14:editId="2E342984">
            <wp:extent cx="371475" cy="337705"/>
            <wp:effectExtent l="0" t="0" r="0" b="571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BF6" w:rsidRPr="00E769D2" w:rsidRDefault="00AD1BF6" w:rsidP="00AD1BF6">
      <w:pPr>
        <w:spacing w:after="0"/>
        <w:jc w:val="center"/>
        <w:rPr>
          <w:color w:val="660066"/>
        </w:rPr>
      </w:pPr>
      <w:r w:rsidRPr="00E769D2">
        <w:rPr>
          <w:b/>
          <w:bCs/>
          <w:color w:val="660066"/>
        </w:rPr>
        <w:t>ДОРОЖНАЯ КАРТА</w:t>
      </w:r>
      <w:r w:rsidR="00C81C38">
        <w:rPr>
          <w:b/>
          <w:bCs/>
          <w:color w:val="660066"/>
        </w:rPr>
        <w:t xml:space="preserve"> (макет)</w:t>
      </w:r>
    </w:p>
    <w:p w:rsidR="00AD1BF6" w:rsidRPr="00E769D2" w:rsidRDefault="00AD1BF6" w:rsidP="00AD1BF6">
      <w:pPr>
        <w:spacing w:after="0"/>
        <w:jc w:val="center"/>
        <w:rPr>
          <w:b/>
          <w:bCs/>
          <w:color w:val="660066"/>
        </w:rPr>
      </w:pPr>
      <w:r w:rsidRPr="00E769D2">
        <w:rPr>
          <w:b/>
          <w:bCs/>
          <w:color w:val="660066"/>
        </w:rPr>
        <w:t xml:space="preserve">реализации Модели наставничества в </w:t>
      </w:r>
      <w:r w:rsidR="00E769D2">
        <w:rPr>
          <w:b/>
          <w:bCs/>
          <w:color w:val="660066"/>
        </w:rPr>
        <w:t>районной/</w:t>
      </w:r>
      <w:r w:rsidRPr="00E769D2">
        <w:rPr>
          <w:b/>
          <w:bCs/>
          <w:color w:val="660066"/>
        </w:rPr>
        <w:t xml:space="preserve">городской системе образования </w:t>
      </w:r>
    </w:p>
    <w:p w:rsidR="00AD1BF6" w:rsidRDefault="00AD1BF6" w:rsidP="00AD1BF6">
      <w:pPr>
        <w:spacing w:after="0"/>
        <w:jc w:val="center"/>
        <w:rPr>
          <w:b/>
          <w:bCs/>
          <w:color w:val="660066"/>
        </w:rPr>
      </w:pPr>
      <w:r w:rsidRPr="00E769D2">
        <w:rPr>
          <w:b/>
          <w:bCs/>
          <w:color w:val="660066"/>
        </w:rPr>
        <w:t>(Управлении образования)</w:t>
      </w:r>
    </w:p>
    <w:tbl>
      <w:tblPr>
        <w:tblW w:w="1035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90"/>
        <w:gridCol w:w="3677"/>
        <w:gridCol w:w="1291"/>
        <w:gridCol w:w="1704"/>
        <w:gridCol w:w="2891"/>
      </w:tblGrid>
      <w:tr w:rsidR="00AD1BF6" w:rsidRPr="00E769D2" w:rsidTr="00AF19BD">
        <w:trPr>
          <w:trHeight w:val="435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  <w:lang w:val="en-US"/>
              </w:rPr>
              <w:t>N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Содержание деятельности/разделы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Сроки </w:t>
            </w: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Исполнители </w:t>
            </w: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Ожидаемые результаты</w:t>
            </w:r>
          </w:p>
        </w:tc>
      </w:tr>
      <w:tr w:rsidR="00AD1BF6" w:rsidRPr="00E769D2" w:rsidTr="00AF19BD">
        <w:trPr>
          <w:trHeight w:val="41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1.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Подготовка условий для запуска Модели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Разработка и утверждение Положения о наставничестве в образовательном пространстве </w:t>
            </w:r>
            <w:r w:rsidR="00E769D2">
              <w:rPr>
                <w:color w:val="660066"/>
              </w:rPr>
              <w:t>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Положение о наставничестве в образовательном пространстве </w:t>
            </w:r>
            <w:r w:rsidR="00E769D2">
              <w:rPr>
                <w:color w:val="660066"/>
              </w:rPr>
              <w:t>________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Проведение семинара – совещания «Внедрение целевой модели наставничества в образовательном пространстве </w:t>
            </w:r>
            <w:r w:rsidR="00E769D2">
              <w:rPr>
                <w:color w:val="660066"/>
              </w:rPr>
              <w:t>__________</w:t>
            </w:r>
            <w:r w:rsidRPr="00E769D2">
              <w:rPr>
                <w:color w:val="660066"/>
              </w:rPr>
              <w:t>»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Ознакомление с нормативными документами РФ, </w:t>
            </w:r>
            <w:r w:rsidR="00E769D2">
              <w:rPr>
                <w:color w:val="660066"/>
              </w:rPr>
              <w:t>РД</w:t>
            </w:r>
            <w:r w:rsidRPr="00E769D2">
              <w:rPr>
                <w:color w:val="660066"/>
              </w:rPr>
              <w:t xml:space="preserve">, опытом организации наставничества в образовательных организациях </w:t>
            </w:r>
            <w:r w:rsidR="00E769D2">
              <w:rPr>
                <w:color w:val="660066"/>
              </w:rPr>
              <w:t>РД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1.3.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Создание рабочих групп по разработке Модели наставничества в образовательном пространстве </w:t>
            </w:r>
            <w:r w:rsidR="00E769D2">
              <w:rPr>
                <w:color w:val="660066"/>
              </w:rPr>
              <w:t>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Сетевое взаимодействие педагогов в деятельности рабочих групп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1.4.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Разработка, обсуждение, запуск Модели наставничества в образовательном пространстве </w:t>
            </w:r>
            <w:r w:rsidR="00E769D2">
              <w:rPr>
                <w:color w:val="660066"/>
              </w:rPr>
              <w:t>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Модель наставничества в образовательном пространстве </w:t>
            </w:r>
            <w:r w:rsidR="00E769D2">
              <w:rPr>
                <w:color w:val="660066"/>
              </w:rPr>
              <w:t>__________</w:t>
            </w:r>
          </w:p>
        </w:tc>
      </w:tr>
      <w:tr w:rsidR="00AD1BF6" w:rsidRPr="00E769D2" w:rsidTr="00AF19BD">
        <w:trPr>
          <w:trHeight w:val="349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2.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Разработка нормативной и регламентирующей документации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2.1.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Подготовка Приказа по Управлению образования «О внедрении целевой модели наставничества в образовательном пространстве </w:t>
            </w:r>
            <w:r w:rsidR="0043141B">
              <w:rPr>
                <w:color w:val="660066"/>
              </w:rPr>
              <w:t>_________</w:t>
            </w:r>
            <w:r w:rsidRPr="00E769D2">
              <w:rPr>
                <w:color w:val="660066"/>
              </w:rPr>
              <w:t xml:space="preserve"> в формате «педагог-педагог»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Приказ по Управлению образования «О внедрении целевой модели наставничества в образовательном пространстве </w:t>
            </w:r>
            <w:r w:rsidR="00E769D2">
              <w:rPr>
                <w:color w:val="660066"/>
              </w:rPr>
              <w:t>________</w:t>
            </w:r>
            <w:r w:rsidRPr="00E769D2">
              <w:rPr>
                <w:color w:val="660066"/>
              </w:rPr>
              <w:t xml:space="preserve"> в формате «педагог-педагог»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3.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E769D2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 xml:space="preserve">Разработка пакета примерных моделей нормативных актов и планирующих документов для образовательных организаций </w:t>
            </w:r>
            <w:r w:rsidR="00E769D2">
              <w:rPr>
                <w:b/>
                <w:bCs/>
                <w:color w:val="660066"/>
              </w:rPr>
              <w:t>_______________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3.1.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F19BD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Подготовка Базы макетов нормативных документов образовательных организаций для запуска Модели наставничества: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База макетов нормативных документов образовательных организаций для запуска Модели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3.1.1.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Приказы: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внедрении целевой модели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Об утверждении плана реализации целевой модели наставничества и начале реализации проекта.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Об утверждении Положения о наставничестве.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назначении куратора и наставников внедрения модели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формировании наставнических пар (групп).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О проведении итогового мероприятия в рамках реализации целевой модели наставничества.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Положение о наставничестве.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Протокол педагогического совета: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Рассмотрение плана реализации целевой модели наставничества.</w:t>
            </w:r>
          </w:p>
          <w:p w:rsidR="00E769D2" w:rsidRPr="00E769D2" w:rsidRDefault="00AD1BF6" w:rsidP="00AF19BD">
            <w:pPr>
              <w:pStyle w:val="a6"/>
              <w:numPr>
                <w:ilvl w:val="0"/>
                <w:numId w:val="15"/>
              </w:numPr>
              <w:spacing w:after="0" w:line="240" w:lineRule="auto"/>
              <w:ind w:left="121" w:hanging="142"/>
              <w:rPr>
                <w:color w:val="660066"/>
              </w:rPr>
            </w:pPr>
            <w:r w:rsidRPr="00E769D2">
              <w:rPr>
                <w:color w:val="660066"/>
              </w:rPr>
              <w:t>Рассмотрение Положения о наставничестве в рамках модели наставничества.</w:t>
            </w:r>
            <w:r w:rsidR="00AF19BD">
              <w:rPr>
                <w:color w:val="660066"/>
              </w:rPr>
              <w:t xml:space="preserve"> </w:t>
            </w:r>
            <w:r w:rsidR="00E769D2">
              <w:rPr>
                <w:color w:val="660066"/>
              </w:rPr>
              <w:t>И др.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Макеты нормативных документов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3.1.2.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Разработка и доведение до образовательных организаций Примерных диагностирующих материалов для проведения мониторинга и анализа внедрения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Банк примерных диагностирующих материалов для проведения мониторинга и анализа внедрения наставничества</w:t>
            </w:r>
          </w:p>
        </w:tc>
      </w:tr>
      <w:tr w:rsidR="00AD1BF6" w:rsidRPr="00E769D2" w:rsidTr="00AF19BD">
        <w:trPr>
          <w:trHeight w:val="519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4.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Обучение Наставников (по направлениям наставничества)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4.1.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Семинар-совещание с ответственными за наставничество в образовательных организациях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Согласование действий по развитию эффективного наставничества 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4.2.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Обучение наставников по направлениям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Обеспечение готовности наставников к осуществлению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5.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банка учебно-методических и технологических материалов для поддержки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5.1.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Накопление и взращивание эффективного опыта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5.2.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Публикация результатов программы наставничества, лучших наставников, кейсов на сайтах образовательной организации 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Распространение передовых практик наставничества</w:t>
            </w:r>
          </w:p>
        </w:tc>
      </w:tr>
      <w:tr w:rsidR="00AD1BF6" w:rsidRPr="00E769D2" w:rsidTr="00AF19BD">
        <w:trPr>
          <w:trHeight w:val="44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6.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Разработка механизмов стимулирования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6.1.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Проведение открытого публичного мероприятия для популяризации практик наставничества и награждения лучших наставников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Обобщение опыта лучших практик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Привлечение внимания общественности к благородной миссии наставничества.</w:t>
            </w:r>
          </w:p>
          <w:p w:rsidR="00AD1BF6" w:rsidRPr="00E769D2" w:rsidRDefault="00AD1BF6" w:rsidP="00AD1BF6">
            <w:pPr>
              <w:pStyle w:val="a6"/>
              <w:numPr>
                <w:ilvl w:val="0"/>
                <w:numId w:val="16"/>
              </w:numPr>
              <w:spacing w:after="0" w:line="240" w:lineRule="auto"/>
              <w:ind w:left="180" w:hanging="180"/>
              <w:rPr>
                <w:color w:val="660066"/>
              </w:rPr>
            </w:pPr>
            <w:r w:rsidRPr="00E769D2">
              <w:rPr>
                <w:color w:val="660066"/>
              </w:rPr>
              <w:t>Награждение лучших наставников.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6.2.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Оформление предложений по внесению корректив, дополнений в муниципальное положение о заработной плате работников образования в части показателей и параметров стимулирования наставнической деятельности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pStyle w:val="a6"/>
              <w:spacing w:after="0" w:line="240" w:lineRule="auto"/>
              <w:ind w:left="0"/>
              <w:rPr>
                <w:color w:val="660066"/>
              </w:rPr>
            </w:pPr>
            <w:r w:rsidRPr="00E769D2">
              <w:rPr>
                <w:color w:val="660066"/>
              </w:rPr>
              <w:t>Материальное стимулирование наставнической деятельности</w:t>
            </w:r>
          </w:p>
        </w:tc>
      </w:tr>
      <w:tr w:rsidR="00AD1BF6" w:rsidRPr="00E769D2" w:rsidTr="00AF19BD">
        <w:trPr>
          <w:trHeight w:val="345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7.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Мониторинг и разработка механизмов поддержки и развития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Анализ данных мониторинга эффективности реализации Модели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Данные о состоянии наставнической деятельности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F43AB1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Ежегодный аналитический доклад о развитии наставничества в образовательном пространстве </w:t>
            </w:r>
            <w:r w:rsidR="00F43AB1">
              <w:rPr>
                <w:color w:val="660066"/>
              </w:rPr>
              <w:t>_____________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Аналитические материалы, прогноз следующего этапа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7.3.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Формирование долгосрочной базы наставников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Долгосрочная База наставников</w:t>
            </w:r>
          </w:p>
        </w:tc>
      </w:tr>
      <w:tr w:rsidR="00AD1BF6" w:rsidRPr="00E769D2" w:rsidTr="00AF19BD">
        <w:trPr>
          <w:trHeight w:val="367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8.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муниципальной Лиги образовательных организаций-менторов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8.1.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Мониторинг результативности работы и предложений образовательных организаций на участие в сетевых формах наставничества в качестве менторов по отдельным направлениям образовательной и управленческой деятельности. 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Приказ об образовательных организациях-менторах и направлениях наставничества в них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8.2.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Создание Лиги образовательных организаций-менторов.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Муниципальная Лига менторов в образовании</w:t>
            </w:r>
          </w:p>
        </w:tc>
      </w:tr>
      <w:tr w:rsidR="00AD1BF6" w:rsidRPr="00E769D2" w:rsidTr="00AF19BD">
        <w:trPr>
          <w:trHeight w:val="383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9.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Создание муниципальной Школы наставничества в образовании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9.1.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F43AB1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Изучение лучших практик наставнической деятельности в мире, регионах РФ, </w:t>
            </w:r>
            <w:r w:rsidR="00F43AB1">
              <w:rPr>
                <w:color w:val="660066"/>
              </w:rPr>
              <w:t>РД</w:t>
            </w:r>
            <w:r w:rsidRPr="00E769D2">
              <w:rPr>
                <w:color w:val="660066"/>
              </w:rPr>
              <w:t>, обучение, консультационная помощь образовательным организациям в вопросах осуществления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Школа наставничества как форма и механизм развития лучших практик взаимообучения в образования</w:t>
            </w:r>
          </w:p>
        </w:tc>
      </w:tr>
      <w:tr w:rsidR="00AD1BF6" w:rsidRPr="00E769D2" w:rsidTr="00AF19BD">
        <w:trPr>
          <w:trHeight w:val="331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10.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b/>
                <w:bCs/>
                <w:color w:val="660066"/>
              </w:rPr>
              <w:t>Запуск электронной площадки «Школа наставничества»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10.1.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Разработка и запуск электронной площадки «Школа наставничества» на официальном сайте Управления образования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Электронная площадка взаимодействия образовательных организаций в вопросах наставничества</w:t>
            </w:r>
          </w:p>
        </w:tc>
      </w:tr>
      <w:tr w:rsidR="00AD1BF6" w:rsidRPr="00E769D2" w:rsidTr="00AF19BD">
        <w:trPr>
          <w:trHeight w:val="368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10.2.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Размещение информации о реализации Целевой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модели наставничества на информационных</w:t>
            </w:r>
          </w:p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ресурсах образовательной организации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 xml:space="preserve">Постоянно </w:t>
            </w: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Ответственные по ОО</w:t>
            </w: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BF6" w:rsidRPr="00E769D2" w:rsidRDefault="00AD1BF6" w:rsidP="00AD1BF6">
            <w:pPr>
              <w:spacing w:after="0" w:line="240" w:lineRule="auto"/>
              <w:rPr>
                <w:color w:val="660066"/>
              </w:rPr>
            </w:pPr>
            <w:r w:rsidRPr="00E769D2">
              <w:rPr>
                <w:color w:val="660066"/>
              </w:rPr>
              <w:t>Информирование педагогического сообщества, общественности о наставнической деятельности в ОО и ее результатах</w:t>
            </w:r>
          </w:p>
        </w:tc>
      </w:tr>
    </w:tbl>
    <w:p w:rsidR="0022254B" w:rsidRDefault="0022254B" w:rsidP="00C81C38">
      <w:pPr>
        <w:jc w:val="center"/>
        <w:rPr>
          <w:rStyle w:val="a3"/>
          <w:sz w:val="24"/>
          <w:szCs w:val="24"/>
        </w:rPr>
      </w:pPr>
      <w:r>
        <w:rPr>
          <w:rStyle w:val="a3"/>
          <w:sz w:val="24"/>
          <w:szCs w:val="24"/>
        </w:rPr>
        <w:br w:type="page"/>
      </w:r>
      <w:r w:rsidR="00C81C38" w:rsidRPr="00C61E68">
        <w:rPr>
          <w:noProof/>
          <w:sz w:val="28"/>
          <w:szCs w:val="28"/>
        </w:rPr>
        <w:drawing>
          <wp:inline distT="0" distB="0" distL="0" distR="0" wp14:anchorId="53D9B462" wp14:editId="61EA0112">
            <wp:extent cx="371475" cy="337705"/>
            <wp:effectExtent l="0" t="0" r="0" b="5715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1FB0" w:rsidRPr="00B71FB0">
        <w:rPr>
          <w:rStyle w:val="a3"/>
          <w:noProof/>
          <w:sz w:val="24"/>
          <w:szCs w:val="24"/>
        </w:rPr>
        <w:drawing>
          <wp:inline distT="0" distB="0" distL="0" distR="0" wp14:anchorId="38D49B57" wp14:editId="478E4969">
            <wp:extent cx="6120130" cy="8166100"/>
            <wp:effectExtent l="0" t="0" r="0" b="635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CC3" w:rsidRPr="001F3CC3" w:rsidRDefault="001F3CC3" w:rsidP="001F3CC3">
      <w:pPr>
        <w:jc w:val="center"/>
        <w:rPr>
          <w:rStyle w:val="a3"/>
          <w:sz w:val="24"/>
          <w:szCs w:val="24"/>
        </w:rPr>
      </w:pPr>
    </w:p>
    <w:p w:rsidR="0022254B" w:rsidRDefault="0022254B" w:rsidP="001F3CC3">
      <w:pPr>
        <w:rPr>
          <w:rStyle w:val="a3"/>
          <w:b w:val="0"/>
          <w:sz w:val="20"/>
          <w:szCs w:val="20"/>
        </w:rPr>
        <w:sectPr w:rsidR="0022254B" w:rsidSect="006A7FD4">
          <w:headerReference w:type="default" r:id="rId2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B71FB0" w:rsidRPr="00D24E22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6600"/>
          <w:sz w:val="28"/>
          <w:szCs w:val="28"/>
          <w:lang w:eastAsia="ru-RU"/>
        </w:rPr>
      </w:pPr>
      <w:r w:rsidRPr="00D24E22">
        <w:rPr>
          <w:rFonts w:ascii="Arial" w:eastAsia="Times New Roman" w:hAnsi="Arial" w:cs="Arial"/>
          <w:b/>
          <w:noProof/>
          <w:color w:val="0066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8D2AD6" wp14:editId="79B12496">
                <wp:simplePos x="0" y="0"/>
                <wp:positionH relativeFrom="margin">
                  <wp:align>left</wp:align>
                </wp:positionH>
                <wp:positionV relativeFrom="paragraph">
                  <wp:posOffset>-5715</wp:posOffset>
                </wp:positionV>
                <wp:extent cx="323850" cy="2066925"/>
                <wp:effectExtent l="0" t="0" r="19050" b="28575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669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D2523D" id="Прямоугольник 95" o:spid="_x0000_s1026" style="position:absolute;margin-left:0;margin-top:-.45pt;width:25.5pt;height:162.7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" fillcolor="#538135 [2409]" strokecolor="#1f3763 [1604]" strokeweight="1pt">
                <w10:wrap anchorx="margin"/>
              </v:rect>
            </w:pict>
          </mc:Fallback>
        </mc:AlternateContent>
      </w:r>
      <w:r w:rsidRPr="00D24E22">
        <w:rPr>
          <w:rFonts w:ascii="Arial" w:eastAsia="Times New Roman" w:hAnsi="Arial" w:cs="Arial"/>
          <w:b/>
          <w:color w:val="006600"/>
          <w:sz w:val="28"/>
          <w:szCs w:val="28"/>
          <w:lang w:eastAsia="ru-RU"/>
        </w:rPr>
        <w:t>ГБУ ДПО РД «Дагестанский институт развития образования»</w:t>
      </w:r>
    </w:p>
    <w:p w:rsidR="00B71FB0" w:rsidRPr="00D24E22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lang w:eastAsia="ru-RU"/>
        </w:rPr>
      </w:pPr>
      <w:r w:rsidRPr="00D24E22">
        <w:rPr>
          <w:rFonts w:ascii="Arial" w:eastAsia="Times New Roman" w:hAnsi="Arial" w:cs="Arial"/>
          <w:b/>
          <w:color w:val="002060"/>
          <w:lang w:eastAsia="ru-RU"/>
        </w:rPr>
        <w:t>Центр непрерывного повышения профессионального мастерства педагогических работников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</w:p>
    <w:p w:rsidR="00B71FB0" w:rsidRPr="00B2495B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D58E53" wp14:editId="6AC1B521">
                <wp:simplePos x="0" y="0"/>
                <wp:positionH relativeFrom="margin">
                  <wp:align>left</wp:align>
                </wp:positionH>
                <wp:positionV relativeFrom="paragraph">
                  <wp:posOffset>191135</wp:posOffset>
                </wp:positionV>
                <wp:extent cx="323850" cy="1933575"/>
                <wp:effectExtent l="0" t="0" r="19050" b="28575"/>
                <wp:wrapNone/>
                <wp:docPr id="96" name="Прямоугольник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933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3DE4EC" id="Прямоугольник 96" o:spid="_x0000_s1026" style="position:absolute;margin-left:0;margin-top:15.05pt;width:25.5pt;height:152.2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" fillcolor="#4472c4 [3204]" strokecolor="#1f3763 [1604]" strokeweight="1pt">
                <w10:wrap anchorx="margin"/>
              </v:rect>
            </w:pict>
          </mc:Fallback>
        </mc:AlternateConten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2060"/>
          <w:sz w:val="30"/>
          <w:szCs w:val="30"/>
          <w:lang w:eastAsia="ru-RU"/>
        </w:rPr>
      </w:pPr>
    </w:p>
    <w:p w:rsidR="00B71FB0" w:rsidRPr="00FC5C03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FC5C0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 xml:space="preserve">ЕДИНАЯ РЕГИОНАЛЬНАЯ СИСТЕМА </w:t>
      </w:r>
    </w:p>
    <w:p w:rsidR="00B71FB0" w:rsidRPr="00FC5C03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FC5C0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 xml:space="preserve">НАУЧНО-МЕТОДИЧЕСКОГО СОПРОВОЖДЕНИЯ 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</w:pPr>
      <w:r w:rsidRPr="00FC5C03">
        <w:rPr>
          <w:rFonts w:ascii="Arial" w:eastAsia="Times New Roman" w:hAnsi="Arial" w:cs="Arial"/>
          <w:b/>
          <w:color w:val="C00000"/>
          <w:sz w:val="36"/>
          <w:szCs w:val="36"/>
          <w:lang w:eastAsia="ru-RU"/>
        </w:rPr>
        <w:t>ИНДИВИДУАЛЬНОГО ОБРАЗОВАТЕЛЬНОГО МАРШРУТА ПЕДАГОГА</w:t>
      </w: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Arial" w:eastAsia="Times New Roman" w:hAnsi="Arial" w:cs="Arial"/>
          <w:b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4EAEEC" wp14:editId="799957D7">
                <wp:simplePos x="0" y="0"/>
                <wp:positionH relativeFrom="margin">
                  <wp:align>left</wp:align>
                </wp:positionH>
                <wp:positionV relativeFrom="paragraph">
                  <wp:posOffset>78189</wp:posOffset>
                </wp:positionV>
                <wp:extent cx="323850" cy="2047875"/>
                <wp:effectExtent l="0" t="0" r="19050" b="28575"/>
                <wp:wrapNone/>
                <wp:docPr id="97" name="Прямо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478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464C6" id="Прямоугольник 97" o:spid="_x0000_s1026" style="position:absolute;margin-left:0;margin-top:6.15pt;width:25.5pt;height:161.2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" fillcolor="#c00000" strokecolor="#1f3763 [1604]" strokeweight="1pt">
                <w10:wrap anchorx="margin"/>
              </v:rect>
            </w:pict>
          </mc:Fallback>
        </mc:AlternateContent>
      </w: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Times New Roman" w:hAnsi="Times New Roman" w:cs="Times New Roman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</w:p>
    <w:p w:rsidR="00B71FB0" w:rsidRPr="00D24E22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  <w:r w:rsidRPr="00D24E22">
        <w:rPr>
          <w:rFonts w:ascii="Arial" w:hAnsi="Arial" w:cs="Arial"/>
          <w:color w:val="002060"/>
          <w:sz w:val="20"/>
          <w:szCs w:val="20"/>
        </w:rPr>
        <w:t xml:space="preserve">УТВЕРЖДЕНО </w:t>
      </w:r>
    </w:p>
    <w:p w:rsidR="00B71FB0" w:rsidRPr="00D24E22" w:rsidRDefault="00B71FB0" w:rsidP="00B71FB0">
      <w:pPr>
        <w:spacing w:after="0"/>
        <w:jc w:val="right"/>
        <w:rPr>
          <w:rFonts w:ascii="Arial" w:hAnsi="Arial" w:cs="Arial"/>
          <w:color w:val="002060"/>
          <w:sz w:val="20"/>
          <w:szCs w:val="20"/>
        </w:rPr>
      </w:pPr>
      <w:r w:rsidRPr="00D24E22">
        <w:rPr>
          <w:rFonts w:ascii="Arial" w:hAnsi="Arial" w:cs="Arial"/>
          <w:color w:val="002060"/>
          <w:sz w:val="20"/>
          <w:szCs w:val="20"/>
        </w:rPr>
        <w:t xml:space="preserve">приказом ГБУ ДПО РД «ДИРО» 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right"/>
        <w:outlineLvl w:val="1"/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 w:rsidRPr="00D24E22">
        <w:rPr>
          <w:rFonts w:ascii="Arial" w:hAnsi="Arial" w:cs="Arial"/>
          <w:color w:val="002060"/>
          <w:sz w:val="20"/>
          <w:szCs w:val="20"/>
        </w:rPr>
        <w:t>от «___» __________2022 г. № ____</w:t>
      </w:r>
    </w:p>
    <w:p w:rsidR="00B71FB0" w:rsidRDefault="00B71FB0" w:rsidP="00B71F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sectPr w:rsidR="00B71FB0" w:rsidSect="00B71FB0">
          <w:pgSz w:w="16834" w:h="11909" w:orient="landscape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Современное образование ориентировано на оптимизацию внутренней активности педагога в его профессиональном развитии. Педагог должен овладеть навыком самооценки,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знанием своих сильных сторон,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умением определять профессиональные затруднения, находить варианты их разрешения. 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Ведущим путем, способствующим реализации индивидуальных профессиональных потребностей и профессиональных дефицитов, является индивидуальный образовательный маршрут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Разработка ИОМ основывается на статье №47 «Закона об образовании в Российской Федерации» ФЗ-273 от 29.12.2012 года, регламентах ФГОС и профессиональном стандарте.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Индивидуализация – центральный вектор проводимых реформ российского образования, последовательно отражаемый в основополагающих документах – в Национальной доктрине образования Российской Федерации, в Государственной программе Российской Федерации «Развитие образования» на 2018–2025 гг., Национальном проекте «Образование» и его федеральных проектах, Федеральных государственных образовательных стандартах общего образования, профессиональных стандартах педагогов.</w:t>
      </w:r>
    </w:p>
    <w:p w:rsidR="00B71FB0" w:rsidRPr="00282598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Индивидуализация/п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ерсонализация требуется не только обучающимся, но и педагогам, во-первых, потому, что, работая с уникальными образовательными ситуациями, они нуждаются в освоении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эффективных современных 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методик; во-вторых, потому, что для построения индивидуального подхода к ученику важно освоить данный подход в режиме решения собственных образовательных задач.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Но при этом далеко не каждая образовательная организация может в полной мере обеспечить индивидуализацию.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ля этого необходимы как особые квалификационные характеристики педагогов, так и особые содержательно-управленческие формы, которые необходимо специально разработать и обеспечить на нормативном и управленческом уровнях. </w:t>
      </w:r>
    </w:p>
    <w:p w:rsidR="00B71FB0" w:rsidRPr="00282598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ндивидуальный образовательный маршрут (далее – ИОМ) педагога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 w:rsidRPr="0028259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должен исходить из запросов педагога, его профессиональных дефицитов и задач предстоящей деятельности и обеспечиваться ресурсами региона и муниципалитета, образовательной организации – как организационно-управленческими, так и методическими.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141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A15D7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Индивидуальный образовательный маршрут педагога – это документ, фиксирующий содержание непрерывного профессионального образования в выбранном формате и в установленный разработчиком период. Посредством индивидуального образовательного маршрута реализуется право на выбор траектории повышения профессионального мастерства, которая разрабатывается педагогом самостоятельно. Работа в указанном направлении подразумевает ориентацию на новые дифференцированные уровни квалификации учителя.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                              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Индивидуальный образовательный маршрут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/индивидуальная траектория профессионального роста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– это структурированная программа действий педагога на некотором фиксированном этапе работы; это замыслы педагога относительно его собственного продвижения в образовании, оформленные и упорядоченные им, готовые к реализации в педагогической деятельности.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Индивидуальная траектория профессионального роста (персональный путь творческой реализации личностного потенциала педагога) осуществляется через:</w:t>
      </w:r>
    </w:p>
    <w:p w:rsidR="00B71FB0" w:rsidRDefault="00B71FB0" w:rsidP="00B71FB0">
      <w:pPr>
        <w:pStyle w:val="a6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6F067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Диагностико-аналитический этап (комплексная оценка уровня профессиональной компетентности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).</w:t>
      </w:r>
    </w:p>
    <w:p w:rsidR="00B71FB0" w:rsidRPr="006F0676" w:rsidRDefault="00B71FB0" w:rsidP="00B71FB0">
      <w:pPr>
        <w:pStyle w:val="a6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Содержательно-технологический этап.</w:t>
      </w: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Саморазвитие (профессиональное, психолого-педагогическое, методическое, информационное, коммуникативное, личные компетентности: курсы повышения квалификации, стажировки, программы профессиональной переподготовки и др.).</w:t>
      </w: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Система профессиональной поддержки: ДИРО, ЦНППМ ДИРО (функции менеджера, функции преподавателя, функции аналитика, функции тьютора.</w:t>
      </w: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Методическое сопровождение: корпоративная развивающая образовательная среда, муниципальная методическая служба, методисты Регионального методического актива, наставничество).</w:t>
      </w:r>
    </w:p>
    <w:p w:rsidR="00B71FB0" w:rsidRDefault="00B71FB0" w:rsidP="00B71FB0">
      <w:pPr>
        <w:pStyle w:val="a6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Оценочно-рефлексивный этап: анализ достигнутых результатов (постановка новых целей и задач).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ИОМ – комплекс мероприятий (дорожная карта), включающий описание содержания, форм, технологий, темпа освоения педагогом необходимых знаний на определенный временной период с описанием ожидаемых результатов, условий выполнения запланированных действий, содержащий формы саморефлексии.</w:t>
      </w:r>
    </w:p>
    <w:p w:rsidR="00B71FB0" w:rsidRPr="00E57CB9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E57CB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ИОМ педагога содержит перечень способов самообучения, самообразования и самореализации педагога, основывается на рефлексивных умениях по преодолению профессиональных дефицитов, выявленных в ходе оценочных процедур и самодиагностики компетенций.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Сроки реализации индивидуальной траектории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/индивидуального образовательного маршрута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профессионального развития педагога могут варьироваться от одного года до пяти лет в зависимости от выявленных затруднений, конкретной ситуации в образовательно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й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организации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 локальных задач (например, подготовка к аттестации или подготовка к введению ФГОС, др.).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BF2963">
        <w:rPr>
          <w:rFonts w:ascii="Times New Roman" w:hAnsi="Times New Roman" w:cs="Times New Roman"/>
          <w:sz w:val="26"/>
          <w:szCs w:val="26"/>
        </w:rPr>
        <w:t>М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етодическое сопровождение педагога </w:t>
      </w:r>
      <w:r w:rsidRPr="007403B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–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комплекс целенаправленных научно-методических и организационно-методических действий, осуществляемых в муниципальной образовательной системе специалистами муниципальной методической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службы, региональными и муниципальными тьюторами/координаторами/наставниками, педагогами – методистами Регионального методического актива. Тьюторы и методисты выстраивают свою деятельность на принципах профессионального развития взрослых: практико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-</w:t>
      </w: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ориентированности, тренинговости, интерактивности, проективности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</w:p>
    <w:p w:rsidR="00B71FB0" w:rsidRPr="001315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  <w:shd w:val="clear" w:color="auto" w:fill="FFFFFF" w:themeFill="background1"/>
        </w:rPr>
      </w:pPr>
      <w:r w:rsidRPr="001315AE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shd w:val="clear" w:color="auto" w:fill="FFFFFF" w:themeFill="background1"/>
        </w:rPr>
        <w:t>Формы научно-методического сопровождения: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tabs>
          <w:tab w:val="left" w:pos="0"/>
          <w:tab w:val="left" w:pos="13041"/>
        </w:tabs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BF2963">
        <w:rPr>
          <w:rFonts w:ascii="Times New Roman" w:hAnsi="Times New Roman" w:cs="Times New Roman"/>
          <w:sz w:val="26"/>
          <w:szCs w:val="26"/>
        </w:rPr>
        <w:t>ндивидуальные и групповые тьюторские консультации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BF2963">
        <w:rPr>
          <w:rFonts w:ascii="Times New Roman" w:hAnsi="Times New Roman" w:cs="Times New Roman"/>
          <w:sz w:val="26"/>
          <w:szCs w:val="26"/>
        </w:rPr>
        <w:t>исьменные работы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BF2963">
        <w:rPr>
          <w:rFonts w:ascii="Times New Roman" w:hAnsi="Times New Roman" w:cs="Times New Roman"/>
          <w:sz w:val="26"/>
          <w:szCs w:val="26"/>
        </w:rPr>
        <w:t>ренинги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BF2963">
        <w:rPr>
          <w:rFonts w:ascii="Times New Roman" w:hAnsi="Times New Roman" w:cs="Times New Roman"/>
          <w:sz w:val="26"/>
          <w:szCs w:val="26"/>
        </w:rPr>
        <w:t>бразовательные события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BF2963">
        <w:rPr>
          <w:rFonts w:ascii="Times New Roman" w:hAnsi="Times New Roman" w:cs="Times New Roman"/>
          <w:sz w:val="26"/>
          <w:szCs w:val="26"/>
        </w:rPr>
        <w:t>ыездная школа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F29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образовательный тур к учителям-мастерам;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BF2963">
        <w:rPr>
          <w:rFonts w:ascii="Times New Roman" w:hAnsi="Times New Roman" w:cs="Times New Roman"/>
          <w:sz w:val="26"/>
          <w:szCs w:val="26"/>
        </w:rPr>
        <w:t>етодический аудит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F296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муниципальные конкурсы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 др.</w:t>
      </w:r>
    </w:p>
    <w:p w:rsidR="00B71FB0" w:rsidRPr="001315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315AE">
        <w:rPr>
          <w:rFonts w:ascii="Times New Roman" w:hAnsi="Times New Roman" w:cs="Times New Roman"/>
          <w:b/>
          <w:i/>
          <w:sz w:val="26"/>
          <w:szCs w:val="26"/>
        </w:rPr>
        <w:t xml:space="preserve">Деятельность педагога по реализации ИОМ: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166570">
        <w:rPr>
          <w:rFonts w:ascii="Times New Roman" w:hAnsi="Times New Roman" w:cs="Times New Roman"/>
          <w:sz w:val="26"/>
          <w:szCs w:val="26"/>
        </w:rPr>
        <w:t>зучение литературы</w:t>
      </w:r>
      <w:r>
        <w:rPr>
          <w:rFonts w:ascii="Times New Roman" w:hAnsi="Times New Roman" w:cs="Times New Roman"/>
          <w:sz w:val="26"/>
          <w:szCs w:val="26"/>
        </w:rPr>
        <w:t xml:space="preserve"> по</w:t>
      </w:r>
      <w:r w:rsidRPr="00166570">
        <w:rPr>
          <w:rFonts w:ascii="Times New Roman" w:hAnsi="Times New Roman" w:cs="Times New Roman"/>
          <w:sz w:val="26"/>
          <w:szCs w:val="26"/>
        </w:rPr>
        <w:t xml:space="preserve"> тем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166570">
        <w:rPr>
          <w:rFonts w:ascii="Times New Roman" w:hAnsi="Times New Roman" w:cs="Times New Roman"/>
          <w:sz w:val="26"/>
          <w:szCs w:val="26"/>
        </w:rPr>
        <w:t xml:space="preserve"> самообразования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определение</w:t>
      </w:r>
      <w:r w:rsidRPr="00166570">
        <w:rPr>
          <w:rFonts w:ascii="Times New Roman" w:hAnsi="Times New Roman" w:cs="Times New Roman"/>
          <w:sz w:val="26"/>
          <w:szCs w:val="26"/>
        </w:rPr>
        <w:t xml:space="preserve"> программно-методического обеспечения образовательного процесса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66570">
        <w:rPr>
          <w:rFonts w:ascii="Times New Roman" w:hAnsi="Times New Roman" w:cs="Times New Roman"/>
          <w:sz w:val="26"/>
          <w:szCs w:val="26"/>
        </w:rPr>
        <w:t>бобщение собственного опыта педагогической деятельности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Pr="00166570">
        <w:rPr>
          <w:rFonts w:ascii="Times New Roman" w:hAnsi="Times New Roman" w:cs="Times New Roman"/>
          <w:sz w:val="26"/>
          <w:szCs w:val="26"/>
        </w:rPr>
        <w:t xml:space="preserve">частие в системе методической работы </w:t>
      </w:r>
      <w:r>
        <w:rPr>
          <w:rFonts w:ascii="Times New Roman" w:hAnsi="Times New Roman" w:cs="Times New Roman"/>
          <w:sz w:val="26"/>
          <w:szCs w:val="26"/>
        </w:rPr>
        <w:t>образовательной организации;</w:t>
      </w:r>
    </w:p>
    <w:p w:rsidR="00B71FB0" w:rsidRDefault="00B71FB0" w:rsidP="00B71FB0">
      <w:pPr>
        <w:pStyle w:val="a6"/>
        <w:numPr>
          <w:ilvl w:val="1"/>
          <w:numId w:val="25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66570">
        <w:rPr>
          <w:rFonts w:ascii="Times New Roman" w:hAnsi="Times New Roman" w:cs="Times New Roman"/>
          <w:sz w:val="26"/>
          <w:szCs w:val="26"/>
        </w:rPr>
        <w:t>бучение на курсах в системе повышения квалификации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71FB0" w:rsidRPr="00166570" w:rsidRDefault="00B71FB0" w:rsidP="00B71FB0">
      <w:pPr>
        <w:pStyle w:val="a6"/>
        <w:shd w:val="clear" w:color="auto" w:fill="FFFFFF" w:themeFill="background1"/>
        <w:tabs>
          <w:tab w:val="left" w:pos="11766"/>
        </w:tabs>
        <w:spacing w:after="15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>Продвижение по ИОМ фиксируется в карте ИОМ (таблица) по месяцам, семестрам с указанием того, что конкретно сделано по реализации каждого из направлений деятельности</w:t>
      </w:r>
    </w:p>
    <w:p w:rsidR="00B71FB0" w:rsidRPr="00EB1E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B1EAE">
        <w:rPr>
          <w:rFonts w:ascii="Times New Roman" w:hAnsi="Times New Roman" w:cs="Times New Roman"/>
          <w:b/>
          <w:i/>
          <w:sz w:val="26"/>
          <w:szCs w:val="26"/>
        </w:rPr>
        <w:t xml:space="preserve">Формы самообразовательной деятельности учителя: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методические практикумы в </w:t>
      </w:r>
      <w:r>
        <w:rPr>
          <w:rFonts w:ascii="Times New Roman" w:hAnsi="Times New Roman" w:cs="Times New Roman"/>
          <w:sz w:val="26"/>
          <w:szCs w:val="26"/>
        </w:rPr>
        <w:t>ОО</w:t>
      </w:r>
      <w:r w:rsidRPr="0016657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изучение и </w:t>
      </w:r>
      <w:r w:rsidRPr="00166570">
        <w:rPr>
          <w:rFonts w:ascii="Times New Roman" w:hAnsi="Times New Roman" w:cs="Times New Roman"/>
          <w:sz w:val="26"/>
          <w:szCs w:val="26"/>
        </w:rPr>
        <w:t xml:space="preserve">обсуждение специальной </w:t>
      </w:r>
      <w:r>
        <w:rPr>
          <w:rFonts w:ascii="Times New Roman" w:hAnsi="Times New Roman" w:cs="Times New Roman"/>
          <w:sz w:val="26"/>
          <w:szCs w:val="26"/>
        </w:rPr>
        <w:t>психолого-педагогической, организационно-методической</w:t>
      </w:r>
      <w:r w:rsidRPr="00166570">
        <w:rPr>
          <w:rFonts w:ascii="Times New Roman" w:hAnsi="Times New Roman" w:cs="Times New Roman"/>
          <w:sz w:val="26"/>
          <w:szCs w:val="26"/>
        </w:rPr>
        <w:t xml:space="preserve"> литературы;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научно-практические конференции;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обобщение </w:t>
      </w:r>
      <w:r>
        <w:rPr>
          <w:rFonts w:ascii="Times New Roman" w:hAnsi="Times New Roman" w:cs="Times New Roman"/>
          <w:sz w:val="26"/>
          <w:szCs w:val="26"/>
        </w:rPr>
        <w:t>собственного</w:t>
      </w:r>
      <w:r w:rsidRPr="00166570">
        <w:rPr>
          <w:rFonts w:ascii="Times New Roman" w:hAnsi="Times New Roman" w:cs="Times New Roman"/>
          <w:sz w:val="26"/>
          <w:szCs w:val="26"/>
        </w:rPr>
        <w:t xml:space="preserve"> опыта работы и представление его в </w:t>
      </w:r>
      <w:r>
        <w:rPr>
          <w:rFonts w:ascii="Times New Roman" w:hAnsi="Times New Roman" w:cs="Times New Roman"/>
          <w:sz w:val="26"/>
          <w:szCs w:val="26"/>
        </w:rPr>
        <w:t>различных формах</w:t>
      </w:r>
      <w:r w:rsidRPr="0016657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теоретические семинары по проблемам повышения качества образования и личностно-профессионального развития учителя;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обсуждение проблем самообразования и повышения качества образования на заседаниях методического совета, методических объединений учителей, в проблемных группах;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 xml:space="preserve">работа творческих мастерских учителей-исследователей; </w:t>
      </w:r>
    </w:p>
    <w:p w:rsidR="00B71FB0" w:rsidRPr="0016657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0"/>
          <w:tab w:val="left" w:pos="142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66570">
        <w:rPr>
          <w:rFonts w:ascii="Times New Roman" w:hAnsi="Times New Roman" w:cs="Times New Roman"/>
          <w:sz w:val="26"/>
          <w:szCs w:val="26"/>
        </w:rPr>
        <w:t>проведение самоанализа деятельности учителя за год, рефлексия своего опыта.</w:t>
      </w:r>
    </w:p>
    <w:p w:rsidR="00B71FB0" w:rsidRPr="00166570" w:rsidRDefault="00B71FB0" w:rsidP="00B71FB0">
      <w:pPr>
        <w:pStyle w:val="a6"/>
        <w:shd w:val="clear" w:color="auto" w:fill="FFFFFF" w:themeFill="background1"/>
        <w:spacing w:after="150" w:line="240" w:lineRule="auto"/>
        <w:ind w:left="0" w:right="567" w:firstLine="567"/>
        <w:jc w:val="both"/>
        <w:rPr>
          <w:rFonts w:ascii="Times New Roman" w:hAnsi="Times New Roman" w:cs="Times New Roman"/>
          <w:sz w:val="14"/>
          <w:szCs w:val="14"/>
        </w:rPr>
      </w:pPr>
    </w:p>
    <w:p w:rsidR="00B71FB0" w:rsidRPr="00EB1EAE" w:rsidRDefault="00B71FB0" w:rsidP="00B71FB0">
      <w:pPr>
        <w:pStyle w:val="a6"/>
        <w:shd w:val="clear" w:color="auto" w:fill="FFFFFF" w:themeFill="background1"/>
        <w:spacing w:after="150" w:line="240" w:lineRule="auto"/>
        <w:ind w:left="0" w:right="567"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B1EAE">
        <w:rPr>
          <w:rFonts w:ascii="Times New Roman" w:hAnsi="Times New Roman" w:cs="Times New Roman"/>
          <w:b/>
          <w:i/>
          <w:sz w:val="26"/>
          <w:szCs w:val="26"/>
        </w:rPr>
        <w:t>Формы представления результатов педагогической деятельности учителя: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166570">
        <w:rPr>
          <w:rFonts w:ascii="Times New Roman" w:hAnsi="Times New Roman" w:cs="Times New Roman"/>
          <w:sz w:val="26"/>
          <w:szCs w:val="26"/>
        </w:rPr>
        <w:t>ерия учебных занятий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разработанная м</w:t>
      </w:r>
      <w:r w:rsidRPr="00166570">
        <w:rPr>
          <w:rFonts w:ascii="Times New Roman" w:hAnsi="Times New Roman" w:cs="Times New Roman"/>
          <w:sz w:val="26"/>
          <w:szCs w:val="26"/>
        </w:rPr>
        <w:t>етодическая продукция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ортфолио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166570">
        <w:rPr>
          <w:rFonts w:ascii="Times New Roman" w:hAnsi="Times New Roman" w:cs="Times New Roman"/>
          <w:sz w:val="26"/>
          <w:szCs w:val="26"/>
        </w:rPr>
        <w:t>ворческий отчет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166570">
        <w:rPr>
          <w:rFonts w:ascii="Times New Roman" w:hAnsi="Times New Roman" w:cs="Times New Roman"/>
          <w:sz w:val="26"/>
          <w:szCs w:val="26"/>
        </w:rPr>
        <w:t>астер-класс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166570">
        <w:rPr>
          <w:rFonts w:ascii="Times New Roman" w:hAnsi="Times New Roman" w:cs="Times New Roman"/>
          <w:sz w:val="26"/>
          <w:szCs w:val="26"/>
        </w:rPr>
        <w:t>ворческая мастерская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едагогический проект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166570">
        <w:rPr>
          <w:rFonts w:ascii="Times New Roman" w:hAnsi="Times New Roman" w:cs="Times New Roman"/>
          <w:sz w:val="26"/>
          <w:szCs w:val="26"/>
        </w:rPr>
        <w:t>тчет о результатах (ходе) инновационной деятельности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рофессиональные конкурсы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1665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1FB0" w:rsidRPr="0016657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66570">
        <w:rPr>
          <w:rFonts w:ascii="Times New Roman" w:hAnsi="Times New Roman" w:cs="Times New Roman"/>
          <w:sz w:val="26"/>
          <w:szCs w:val="26"/>
        </w:rPr>
        <w:t>резентация опыта работы по выявленной проблеме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71FB0" w:rsidRPr="00EB1EAE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 w:themeFill="background1"/>
        </w:rPr>
      </w:pPr>
      <w:r w:rsidRPr="00EB1EAE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 w:themeFill="background1"/>
        </w:rPr>
        <w:t>Актуальность и преимущества ИОМ: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1.Для педагога: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Наличие выполнимого, детально проработанного плана непрерывного самообразования.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Наличие удобного инструментария для самоконтроля и отслеживания личных результатов, помогающего выстроить систему саморазвития и профессионального роста в межаттестационный период и позволяющего быстро оформить документы в период аттестации, позволяющего сформировать и систематически пополнять свое профессиональное портфолио.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Возможности независимой оценки своих профессиональных компетенций, самостоятельное определение дефицитов и перспектив роста.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tabs>
          <w:tab w:val="left" w:pos="142"/>
        </w:tabs>
        <w:spacing w:after="15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Расшире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ние личного образовательного и профессионального пространства.</w:t>
      </w:r>
    </w:p>
    <w:p w:rsidR="00B71FB0" w:rsidRPr="004271E1" w:rsidRDefault="00B71FB0" w:rsidP="00B71FB0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sectPr w:rsidR="00B71FB0" w:rsidRPr="004271E1" w:rsidSect="00B71FB0">
          <w:type w:val="continuous"/>
          <w:pgSz w:w="16834" w:h="11909" w:orient="landscape"/>
          <w:pgMar w:top="1134" w:right="1666" w:bottom="1134" w:left="1560" w:header="720" w:footer="720" w:gutter="0"/>
          <w:cols w:space="60"/>
          <w:noEndnote/>
          <w:docGrid w:linePitch="299"/>
        </w:sectPr>
      </w:pPr>
    </w:p>
    <w:p w:rsidR="00B71FB0" w:rsidRDefault="00B71FB0" w:rsidP="00B71FB0">
      <w:pP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br w:type="page"/>
      </w:r>
    </w:p>
    <w:p w:rsidR="00B71FB0" w:rsidRPr="007403BB" w:rsidRDefault="00B71FB0" w:rsidP="00B71FB0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2. Для образовательной организации: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Выстраивание эффективного взаимодействия с педагогами в рамках развития их профессионального роста и с учетом педагогического контекста организации; систематизации и совершенствования мотивационных механизмов работы с педагогами, научно-методического сопровождения педагогов в образовательной организации.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Наличие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инструмента, позволяющего систематически пополнять портфолио образовательной организации.</w:t>
      </w:r>
    </w:p>
    <w:p w:rsidR="00B71FB0" w:rsidRDefault="00B71FB0" w:rsidP="00B71FB0">
      <w:pPr>
        <w:shd w:val="clear" w:color="auto" w:fill="FFFFFF" w:themeFill="background1"/>
        <w:spacing w:line="240" w:lineRule="auto"/>
        <w:ind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3. Для муниципального органа управления образования: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Систематизация и совершенствование муниципальной системы научно-методического сопровождения педагогов и управленческих кадров.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Выстраивание эффективного взаимодействия с образовательными организации по развитию профессионального роста педагогических кадров с учетом приоритетов развития муниципальной системы образования.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Поиск, разработка, освоение нового содержания, эффективных технологий образования, направленных на повышение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возможностей и ресурсов образовательной среды, повышение качества общего образования.</w:t>
      </w:r>
    </w:p>
    <w:p w:rsidR="00B71FB0" w:rsidRDefault="00B71FB0" w:rsidP="00B71FB0">
      <w:pPr>
        <w:pStyle w:val="a6"/>
        <w:shd w:val="clear" w:color="auto" w:fill="FFFFFF" w:themeFill="background1"/>
        <w:spacing w:line="240" w:lineRule="auto"/>
        <w:ind w:left="1287" w:right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</w:p>
    <w:p w:rsidR="00B71FB0" w:rsidRDefault="00B71FB0" w:rsidP="00B71FB0">
      <w:pPr>
        <w:pStyle w:val="a6"/>
        <w:numPr>
          <w:ilvl w:val="0"/>
          <w:numId w:val="25"/>
        </w:numPr>
        <w:shd w:val="clear" w:color="auto" w:fill="FFFFFF" w:themeFill="background1"/>
        <w:spacing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Для регионального учреждения дополнительного профессионального образования: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Владение оперативными, объективными и достаточными сведениями об уровне сформированности профессиональных компетентностей педагогов и руководителей.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Владение данными о с</w:t>
      </w:r>
      <w:r w:rsidRPr="000624AD">
        <w:rPr>
          <w:rFonts w:ascii="Times New Roman" w:hAnsi="Times New Roman" w:cs="Times New Roman"/>
          <w:sz w:val="26"/>
          <w:szCs w:val="26"/>
        </w:rPr>
        <w:t>остояни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0624AD">
        <w:rPr>
          <w:rFonts w:ascii="Times New Roman" w:hAnsi="Times New Roman" w:cs="Times New Roman"/>
          <w:sz w:val="26"/>
          <w:szCs w:val="26"/>
        </w:rPr>
        <w:t xml:space="preserve"> аналитической и организационно-методической работы муниципальных методических служб по методическому сопровождению педагогических и управленческих кадров.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Знание состояния</w:t>
      </w:r>
      <w:r w:rsidRPr="000624AD">
        <w:rPr>
          <w:rFonts w:ascii="Times New Roman" w:hAnsi="Times New Roman" w:cs="Times New Roman"/>
          <w:sz w:val="26"/>
          <w:szCs w:val="26"/>
        </w:rPr>
        <w:t xml:space="preserve"> внутрикорпоративной методической работы в образовательных организациях.</w:t>
      </w:r>
    </w:p>
    <w:p w:rsidR="00B71FB0" w:rsidRPr="000624AD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24AD">
        <w:rPr>
          <w:rFonts w:ascii="Times New Roman" w:hAnsi="Times New Roman" w:cs="Times New Roman"/>
          <w:sz w:val="26"/>
          <w:szCs w:val="26"/>
        </w:rPr>
        <w:t>Построение программ ДПО с ориентацией на профессиональные запросы и потребности педагогических кадров.</w:t>
      </w:r>
    </w:p>
    <w:p w:rsidR="00B71FB0" w:rsidRDefault="00B71FB0" w:rsidP="00B71FB0">
      <w:pPr>
        <w:pStyle w:val="a6"/>
        <w:numPr>
          <w:ilvl w:val="0"/>
          <w:numId w:val="29"/>
        </w:numPr>
        <w:shd w:val="clear" w:color="auto" w:fill="FFFFFF" w:themeFill="background1"/>
        <w:spacing w:after="150" w:line="240" w:lineRule="auto"/>
        <w:ind w:left="567" w:right="567" w:hanging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 w:rsidRPr="000624AD">
        <w:rPr>
          <w:rFonts w:ascii="Times New Roman" w:hAnsi="Times New Roman" w:cs="Times New Roman"/>
          <w:sz w:val="26"/>
          <w:szCs w:val="26"/>
        </w:rPr>
        <w:t>Реализация персонифицированного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 подхода в ДПО.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Индивидуальный план профессионального развития – один из оптимальных способов реализации персонифицированного (индивидуально-личностного) подхода в непрерывном образовании взрослых, позволяющий педагогу/руководителю свободно конструировать свой профиль обучения и развития посредством индивидуального выбора за счет возможностей и ресурсов образовательной среды, в том числе модульной структуры учебного плана дополнительных профессиональных программ, а также ресурсов личностного продвижения в приращении и развитии профессиональных компетенций.</w:t>
      </w:r>
    </w:p>
    <w:p w:rsidR="00B71FB0" w:rsidRDefault="00B71FB0" w:rsidP="00B71FB0">
      <w:pPr>
        <w:shd w:val="clear" w:color="auto" w:fill="FFFFFF" w:themeFill="background1"/>
        <w:spacing w:after="150" w:line="240" w:lineRule="auto"/>
        <w:ind w:right="567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 w:themeFill="background1"/>
        </w:rPr>
      </w:pPr>
      <w:r w:rsidRPr="0080574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 w:themeFill="background1"/>
        </w:rPr>
        <w:t>Автор ИОМ разрабатывает личностно-ценностную модель профессионального роста, соответствующего стратегиям государственной образовательной политики по обеспечению качества образования.</w:t>
      </w:r>
    </w:p>
    <w:p w:rsidR="00B71FB0" w:rsidRPr="00FC5828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b/>
          <w:color w:val="0000CC"/>
          <w:sz w:val="30"/>
          <w:szCs w:val="30"/>
          <w:lang w:eastAsia="ru-RU"/>
        </w:rPr>
        <w:t>ТЕХНОЛОГИЯ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  <w:lang w:eastAsia="ru-RU"/>
        </w:rPr>
        <w:t xml:space="preserve">построения индивидуального образовательного маршрута </w:t>
      </w:r>
    </w:p>
    <w:p w:rsidR="00B71FB0" w:rsidRPr="00FC5828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  <w:lang w:eastAsia="ru-RU"/>
        </w:rPr>
        <w:t xml:space="preserve">профессионального роста педагога </w:t>
      </w:r>
    </w:p>
    <w:p w:rsidR="00B71FB0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0000CC"/>
          <w:sz w:val="30"/>
          <w:szCs w:val="30"/>
          <w:lang w:eastAsia="ru-RU"/>
        </w:rPr>
      </w:pPr>
      <w:r w:rsidRPr="00FC5828">
        <w:rPr>
          <w:rFonts w:ascii="Arial" w:eastAsia="Times New Roman" w:hAnsi="Arial" w:cs="Arial"/>
          <w:color w:val="0000CC"/>
          <w:sz w:val="30"/>
          <w:szCs w:val="30"/>
          <w:lang w:eastAsia="ru-RU"/>
        </w:rPr>
        <w:t>в региональной системе методической работы</w:t>
      </w:r>
    </w:p>
    <w:p w:rsidR="00B71FB0" w:rsidRPr="00FC5828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inherit" w:eastAsia="Times New Roman" w:hAnsi="inherit" w:cs="Arial"/>
          <w:b/>
          <w:color w:val="0000CC"/>
          <w:sz w:val="32"/>
          <w:szCs w:val="32"/>
          <w:lang w:eastAsia="ru-RU"/>
        </w:rPr>
      </w:pPr>
    </w:p>
    <w:p w:rsidR="00B71FB0" w:rsidRPr="00922C35" w:rsidRDefault="00B71FB0" w:rsidP="00B71FB0">
      <w:pPr>
        <w:jc w:val="center"/>
        <w:rPr>
          <w:rFonts w:ascii="Arial" w:eastAsia="Times New Roman" w:hAnsi="Arial" w:cs="Arial"/>
          <w:b/>
          <w:color w:val="990000"/>
          <w:sz w:val="4"/>
          <w:szCs w:val="4"/>
          <w:lang w:eastAsia="ru-RU"/>
        </w:rPr>
      </w:pPr>
    </w:p>
    <w:tbl>
      <w:tblPr>
        <w:tblStyle w:val="a8"/>
        <w:tblW w:w="15452" w:type="dxa"/>
        <w:tblInd w:w="-431" w:type="dxa"/>
        <w:tblLook w:val="04A0" w:firstRow="1" w:lastRow="0" w:firstColumn="1" w:lastColumn="0" w:noHBand="0" w:noVBand="1"/>
      </w:tblPr>
      <w:tblGrid>
        <w:gridCol w:w="3260"/>
        <w:gridCol w:w="3545"/>
        <w:gridCol w:w="2835"/>
        <w:gridCol w:w="2693"/>
        <w:gridCol w:w="3119"/>
      </w:tblGrid>
      <w:tr w:rsidR="00B71FB0" w:rsidTr="00B71FB0">
        <w:trPr>
          <w:trHeight w:val="706"/>
        </w:trPr>
        <w:tc>
          <w:tcPr>
            <w:tcW w:w="15452" w:type="dxa"/>
            <w:gridSpan w:val="5"/>
            <w:shd w:val="clear" w:color="auto" w:fill="DEEAF6" w:themeFill="accent5" w:themeFillTint="33"/>
          </w:tcPr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206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2060"/>
                <w:lang w:eastAsia="ru-RU"/>
              </w:rPr>
              <w:t>Уровень региональный</w:t>
            </w:r>
          </w:p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206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2060"/>
                <w:lang w:eastAsia="ru-RU"/>
              </w:rPr>
              <w:t>Центр непрерывного повышения профессионального мастерства</w:t>
            </w:r>
          </w:p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ru-RU"/>
              </w:rPr>
            </w:pPr>
            <w:r w:rsidRPr="00675EC3">
              <w:rPr>
                <w:rFonts w:ascii="Arial" w:eastAsia="Times New Roman" w:hAnsi="Arial" w:cs="Arial"/>
                <w:b/>
                <w:color w:val="002060"/>
                <w:sz w:val="20"/>
                <w:szCs w:val="20"/>
                <w:lang w:eastAsia="ru-RU"/>
              </w:rPr>
              <w:t>АЛГОРИТМ</w:t>
            </w:r>
          </w:p>
          <w:p w:rsidR="00B71FB0" w:rsidRPr="004B04C2" w:rsidRDefault="00B71FB0" w:rsidP="00B71FB0">
            <w:pPr>
              <w:jc w:val="center"/>
              <w:rPr>
                <w:rFonts w:ascii="Arial" w:eastAsia="Times New Roman" w:hAnsi="Arial" w:cs="Arial"/>
                <w:color w:val="48494C"/>
                <w:sz w:val="20"/>
                <w:szCs w:val="20"/>
                <w:lang w:eastAsia="ru-RU"/>
              </w:rPr>
            </w:pPr>
          </w:p>
        </w:tc>
      </w:tr>
      <w:tr w:rsidR="00B71FB0" w:rsidRPr="007725FA" w:rsidTr="00B71FB0">
        <w:trPr>
          <w:trHeight w:val="562"/>
        </w:trPr>
        <w:tc>
          <w:tcPr>
            <w:tcW w:w="3260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тьютора ЦНППМ ДИРО</w:t>
            </w:r>
          </w:p>
        </w:tc>
        <w:tc>
          <w:tcPr>
            <w:tcW w:w="2693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методиста РМА</w:t>
            </w:r>
          </w:p>
        </w:tc>
        <w:tc>
          <w:tcPr>
            <w:tcW w:w="3119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Нормативное 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Прохождение входной диагностики – независимой оценки профессиональных компетенций: предметных, методических, психолого-педагогических, коммуни</w:t>
            </w:r>
            <w: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к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ативных в соответствии с трудовыми функциями профессионального стандарта «Педагог» и стратегическими направлениями развития образования.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Получение на свою электронную почту письма с приглашением </w:t>
            </w: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на платформу ИОМП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 и присвоенными учетными данными.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Авторизация на платформе и получение доступа для прохождения рекомендованного индивидуального образовательного маршрута.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9"/>
              </w:numPr>
              <w:spacing w:after="120"/>
              <w:ind w:left="316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Прохождение повторной диагностики по результатам реализации ИОМ.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Разработка и согласование тестовых материалов.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Проведение тестирования.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Анализ результатов тестирования.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Выявление педагогов, имеющих профессиональные затруднения (дефициты) и проблемы (темы) затруднений.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Создание Личного кабинета педагога на платформе ДИРО «Индивидуальный образовательный маршрут педагога» (ИОМП), регистрация его на платформе.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Внесение результатов диагностирования в Личный кабинет педагога.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Приглашение педагога к работе на платформе ИОМ.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Рекомендация педагогу на платформе ИОМ оптимальной программы повышения квалификации по выявленным проблемам затруднений в ДИРО (тематика курсов, семинаров, вебинаров и других методических активностей).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Закрепление тьютора ИОМ от ЦНППМ ДИРО.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20"/>
              </w:numPr>
              <w:ind w:left="321" w:hanging="288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Семинары (вебинары) по мотивации педагогов к повышению своего профессионального уровня на основе ИОМ: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«Учимся разрабатывать ИОМ»,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 xml:space="preserve">«Отбор ресурсных средств в составлении ИОМП»,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284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hAnsi="Arial" w:cs="Arial"/>
                <w:color w:val="001746"/>
                <w:sz w:val="20"/>
                <w:szCs w:val="20"/>
                <w:shd w:val="clear" w:color="auto" w:fill="FFFFFF"/>
              </w:rPr>
              <w:t>«Сопровождение педагога в процессе реализации ИОМП» и др.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Знакомство с профессиональными дефицитами педагога.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Сопровождение реализации ИОМП, разработанного менеджером ЦНППМ ДИРО через Личный кабинет педагога на платформе ДИРО: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приглашение на курсы, семинары, вебинары;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проведение промежуточной и итоговой диагностики;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анализ продвижения педагога в ИОМ;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подготовка аналитических материалов менеджеру для разработки ИОМ на следующий период (при необходимости).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</w:t>
            </w: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рисвоение логина и пароля по взаимодействию в Личном кабинете педагога, реализующего ИОМ, муниципальному координатору, координатору ОО, методисту РМА.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 xml:space="preserve">Менеджер во взаимодействии с муниципальным координатором определяет методиста Регионального методического актива.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Методист РМА проводит обучающие и консультационные занятия с педагогом на уровне муниципалитета (ММС) и образовательной организации (ОО).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Система научно-методического сопровождения педагогических работников и управленческих кадров РД.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Стратегия научно-методического сопровождения педагогических и управленческих кадров «Возобновляемое образование» на 2022-2024 годы.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Положение о порядке и формах диагностики профессиональных дефицитов педагогических работников и управленческих кадров РД с возможностью получения индивидуального плана.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Региональная автоматизированная система формирования ИОМ на сайте ДИРО (Региональная платформа).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170" w:hanging="170"/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001746"/>
                <w:sz w:val="20"/>
                <w:szCs w:val="20"/>
                <w:lang w:eastAsia="ru-RU"/>
              </w:rPr>
              <w:t>Единый календарь образовательных событий ДИРО.</w:t>
            </w:r>
          </w:p>
        </w:tc>
      </w:tr>
      <w:tr w:rsidR="00B71FB0" w:rsidTr="00B71FB0">
        <w:tc>
          <w:tcPr>
            <w:tcW w:w="15452" w:type="dxa"/>
            <w:gridSpan w:val="5"/>
            <w:shd w:val="clear" w:color="auto" w:fill="C5E0B3" w:themeFill="accent6" w:themeFillTint="66"/>
          </w:tcPr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5800"/>
                <w:lang w:eastAsia="ru-RU"/>
              </w:rPr>
            </w:pPr>
            <w:r w:rsidRPr="00B17BDC">
              <w:rPr>
                <w:rFonts w:ascii="Arial" w:eastAsia="Times New Roman" w:hAnsi="Arial" w:cs="Arial"/>
                <w:b/>
                <w:color w:val="005800"/>
                <w:lang w:eastAsia="ru-RU"/>
              </w:rPr>
              <w:t>Уровень межмуниципального методического округа</w:t>
            </w:r>
          </w:p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</w:pPr>
            <w:r w:rsidRPr="00990FDF"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  <w:t>АЛГОРИТМ</w:t>
            </w:r>
          </w:p>
          <w:p w:rsidR="00B71FB0" w:rsidRPr="00990FDF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5800"/>
                <w:sz w:val="20"/>
                <w:szCs w:val="20"/>
                <w:lang w:eastAsia="ru-RU"/>
              </w:rPr>
            </w:pPr>
          </w:p>
        </w:tc>
      </w:tr>
      <w:tr w:rsidR="00B71FB0" w:rsidRPr="007725FA" w:rsidTr="00B71FB0">
        <w:tc>
          <w:tcPr>
            <w:tcW w:w="3260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тьютора ЦНППМ ДИРО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методиста РМА</w:t>
            </w:r>
          </w:p>
        </w:tc>
        <w:tc>
          <w:tcPr>
            <w:tcW w:w="3119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Нормативное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Участие в мероприятиях методической направленности Межмуниципальных методических округов (ММО).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Взаимодействие с муниципальным координатором по работе с ММО: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Предложение в план работы ММО 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включения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вопросов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,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 </w:t>
            </w:r>
            <w: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по результатам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диагностики в которых выявлено наибольшее количество педагогов, имеющих профессиональные дефициты.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Организация выездных семинаров, модулей рабочей программы ДПО в соответствии с затруднениями педагогов.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Проведение вебинаров в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val="en-US"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on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-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val="en-US"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line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 формате для педагогов ММО со сходными проблемами затруднений.</w:t>
            </w:r>
          </w:p>
          <w:p w:rsidR="00B71FB0" w:rsidRPr="007725FA" w:rsidRDefault="00B71FB0" w:rsidP="00B71FB0">
            <w:pPr>
              <w:pStyle w:val="a6"/>
              <w:ind w:left="170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Сопровождение реализации ИОМ, разработанного менеджером ЦНППМ ДИРО через Личный кабинет педагога на платформе ДИРО.</w:t>
            </w:r>
          </w:p>
        </w:tc>
        <w:tc>
          <w:tcPr>
            <w:tcW w:w="2693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Сопровождение участия педагога в мероприятиях методической направленности Межмуниципальных методических округов (при необходимости, согласно ИОМ).</w:t>
            </w:r>
          </w:p>
        </w:tc>
        <w:tc>
          <w:tcPr>
            <w:tcW w:w="3119" w:type="dxa"/>
          </w:tcPr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Стратегия научно-методического сопровождения педагогических и управленческих кадров «Возобновляемое образование» на 2022-2024 годы.</w:t>
            </w:r>
          </w:p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План работы ММО по взаимодействию с ММС.</w:t>
            </w:r>
          </w:p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 xml:space="preserve">Совместный план </w:t>
            </w:r>
            <w:r w:rsidRPr="007725FA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работы ММО с ЦМР ДИРО.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</w:rPr>
            </w:pPr>
            <w:r w:rsidRPr="00956663">
              <w:rPr>
                <w:rFonts w:ascii="Arial" w:eastAsia="Times New Roman" w:hAnsi="Arial" w:cs="Arial"/>
                <w:color w:val="355222"/>
                <w:sz w:val="20"/>
                <w:szCs w:val="20"/>
                <w:lang w:eastAsia="ru-RU"/>
                <w14:textFill>
                  <w14:solidFill>
                    <w14:srgbClr w14:val="355222">
                      <w14:lumMod w14:val="50000"/>
                    </w14:srgbClr>
                  </w14:solidFill>
                </w14:textFill>
              </w:rPr>
              <w:t>Единый календарь образовательных событий ММО.</w:t>
            </w:r>
          </w:p>
        </w:tc>
      </w:tr>
    </w:tbl>
    <w:p w:rsidR="00B71FB0" w:rsidRDefault="00B71FB0" w:rsidP="00B71FB0"/>
    <w:p w:rsidR="00B71FB0" w:rsidRDefault="00B71FB0" w:rsidP="00B71FB0"/>
    <w:tbl>
      <w:tblPr>
        <w:tblStyle w:val="a8"/>
        <w:tblW w:w="15452" w:type="dxa"/>
        <w:tblInd w:w="-431" w:type="dxa"/>
        <w:tblLook w:val="04A0" w:firstRow="1" w:lastRow="0" w:firstColumn="1" w:lastColumn="0" w:noHBand="0" w:noVBand="1"/>
      </w:tblPr>
      <w:tblGrid>
        <w:gridCol w:w="3260"/>
        <w:gridCol w:w="3545"/>
        <w:gridCol w:w="2835"/>
        <w:gridCol w:w="2693"/>
        <w:gridCol w:w="3119"/>
      </w:tblGrid>
      <w:tr w:rsidR="00B71FB0" w:rsidTr="00B71FB0">
        <w:tc>
          <w:tcPr>
            <w:tcW w:w="15452" w:type="dxa"/>
            <w:gridSpan w:val="5"/>
            <w:shd w:val="clear" w:color="auto" w:fill="94CEE0"/>
          </w:tcPr>
          <w:p w:rsidR="00B71FB0" w:rsidRPr="00FB20CF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3366"/>
                <w:lang w:eastAsia="ru-RU"/>
              </w:rPr>
            </w:pPr>
            <w:r>
              <w:br w:type="page"/>
            </w:r>
            <w:r w:rsidRPr="00FB20CF">
              <w:rPr>
                <w:rFonts w:ascii="Arial" w:eastAsia="Times New Roman" w:hAnsi="Arial" w:cs="Arial"/>
                <w:b/>
                <w:color w:val="003366"/>
                <w:lang w:eastAsia="ru-RU"/>
              </w:rPr>
              <w:t>Уровень муниципальной методической службы</w:t>
            </w:r>
          </w:p>
          <w:p w:rsidR="00B71FB0" w:rsidRPr="00FB20CF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003366"/>
                <w:sz w:val="20"/>
                <w:szCs w:val="20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color w:val="003366"/>
                <w:sz w:val="20"/>
                <w:szCs w:val="20"/>
                <w:lang w:eastAsia="ru-RU"/>
              </w:rPr>
              <w:t>АЛГОРИТМ</w:t>
            </w:r>
          </w:p>
          <w:p w:rsidR="00B71FB0" w:rsidRPr="00D64B62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</w:p>
        </w:tc>
      </w:tr>
      <w:tr w:rsidR="00B71FB0" w:rsidRPr="007725FA" w:rsidTr="00B71FB0">
        <w:tc>
          <w:tcPr>
            <w:tcW w:w="3260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менеджера ЦНППМ ДИРО</w:t>
            </w:r>
          </w:p>
        </w:tc>
        <w:tc>
          <w:tcPr>
            <w:tcW w:w="2835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Деятельность тьютора ЦНППМ ДИРО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Деятельность муниципального координатора </w:t>
            </w:r>
          </w:p>
        </w:tc>
        <w:tc>
          <w:tcPr>
            <w:tcW w:w="3119" w:type="dxa"/>
            <w:shd w:val="clear" w:color="auto" w:fill="FFFF99"/>
          </w:tcPr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Нормативное</w:t>
            </w:r>
          </w:p>
          <w:p w:rsidR="00B71FB0" w:rsidRPr="007725FA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Участие в мероприятиях методической направленности 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Муниципальной методической службы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Предложение в план работы ММС вопросов</w:t>
            </w:r>
            <w:r w:rsidRPr="00670283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, по результатам диагностики 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 которых выявлено наибольшее количество педагогов, имеющих профессиональные дефициты.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Организация выездных семинаров, модулей рабочей программы ДПО в соответствии с затруднениями педагогов.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Проведение вебинаров в 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val="en-US" w:eastAsia="ru-RU"/>
              </w:rPr>
              <w:t>on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-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val="en-US" w:eastAsia="ru-RU"/>
              </w:rPr>
              <w:t>line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формате для педагогов 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муниципалитета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со сходными проблемами затруднений.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Взаимодействие с муниципальным координатором по сопровождению ИОМ педагогов: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Рекомендации по повышению квалификации педагога на региональном уровне (ДИРО).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Рекомендации по работе педагога на платформе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Рекомендации вебинаров в on-line формате для педагогов ММС со сходными проблемами затруднений.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Согласов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ание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с координатором ОО 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индивидуальных образовательных маршрутов Д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орожн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ой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карт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ы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реализации ИОМ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педагога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Направл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ение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педагога на курсы и семинары по тематике профессиональных затруднений.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Анализ совместно с муниципальным координатором результат</w:t>
            </w:r>
            <w:r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ов</w:t>
            </w: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 xml:space="preserve"> участия обучающихся курируемого педагога в оценочных процедурах. 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Выявление проблем.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Коррекция совместно с координатором ОО ИОМ.</w:t>
            </w:r>
          </w:p>
          <w:p w:rsidR="00B71FB0" w:rsidRPr="007725FA" w:rsidRDefault="00B71FB0" w:rsidP="00B71FB0">
            <w:pPr>
              <w:pStyle w:val="a6"/>
              <w:ind w:left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Положение о муниципальной методической службе.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Приказ о назначении муниципального координатора по сопровождению ИОМ педагогов.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7" w:hanging="317"/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1F4E79" w:themeColor="accent5" w:themeShade="80"/>
                <w:sz w:val="20"/>
                <w:szCs w:val="20"/>
                <w:lang w:eastAsia="ru-RU"/>
              </w:rPr>
              <w:t>Единый календарь образовательных событий ДИРО.</w:t>
            </w:r>
          </w:p>
        </w:tc>
      </w:tr>
    </w:tbl>
    <w:p w:rsidR="00B71FB0" w:rsidRDefault="00B71FB0" w:rsidP="00B71FB0">
      <w:r>
        <w:br w:type="page"/>
      </w:r>
    </w:p>
    <w:p w:rsidR="00B71FB0" w:rsidRDefault="00B71FB0" w:rsidP="00B71FB0"/>
    <w:tbl>
      <w:tblPr>
        <w:tblStyle w:val="a8"/>
        <w:tblW w:w="15452" w:type="dxa"/>
        <w:tblInd w:w="-431" w:type="dxa"/>
        <w:tblLook w:val="04A0" w:firstRow="1" w:lastRow="0" w:firstColumn="1" w:lastColumn="0" w:noHBand="0" w:noVBand="1"/>
      </w:tblPr>
      <w:tblGrid>
        <w:gridCol w:w="3260"/>
        <w:gridCol w:w="3545"/>
        <w:gridCol w:w="2835"/>
        <w:gridCol w:w="2693"/>
        <w:gridCol w:w="3119"/>
      </w:tblGrid>
      <w:tr w:rsidR="00B71FB0" w:rsidTr="00B71FB0">
        <w:tc>
          <w:tcPr>
            <w:tcW w:w="15452" w:type="dxa"/>
            <w:gridSpan w:val="5"/>
            <w:shd w:val="clear" w:color="auto" w:fill="FBE4D5" w:themeFill="accent2" w:themeFillTint="33"/>
          </w:tcPr>
          <w:p w:rsidR="00B71FB0" w:rsidRPr="00660E77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552707"/>
                <w:lang w:eastAsia="ru-RU"/>
              </w:rPr>
            </w:pPr>
            <w:r w:rsidRPr="00660E77">
              <w:rPr>
                <w:rFonts w:ascii="Arial" w:eastAsia="Times New Roman" w:hAnsi="Arial" w:cs="Arial"/>
                <w:b/>
                <w:color w:val="552707"/>
                <w:lang w:eastAsia="ru-RU"/>
              </w:rPr>
              <w:t>Уровень методической службы образовательной организации</w:t>
            </w:r>
          </w:p>
          <w:p w:rsidR="00B71FB0" w:rsidRPr="00660E77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552707"/>
                <w:sz w:val="20"/>
                <w:szCs w:val="20"/>
                <w:lang w:eastAsia="ru-RU"/>
              </w:rPr>
            </w:pPr>
            <w:r w:rsidRPr="00660E77">
              <w:rPr>
                <w:rFonts w:ascii="Arial" w:eastAsia="Times New Roman" w:hAnsi="Arial" w:cs="Arial"/>
                <w:b/>
                <w:color w:val="552707"/>
                <w:sz w:val="20"/>
                <w:szCs w:val="20"/>
                <w:lang w:eastAsia="ru-RU"/>
              </w:rPr>
              <w:t>АЛГОРИТМ</w:t>
            </w:r>
          </w:p>
          <w:p w:rsidR="00B71FB0" w:rsidRPr="00660E77" w:rsidRDefault="00B71FB0" w:rsidP="00B71FB0">
            <w:pPr>
              <w:jc w:val="center"/>
              <w:rPr>
                <w:rFonts w:ascii="Arial" w:eastAsia="Times New Roman" w:hAnsi="Arial" w:cs="Arial"/>
                <w:b/>
                <w:color w:val="833C0B" w:themeColor="accent2" w:themeShade="80"/>
                <w:sz w:val="20"/>
                <w:szCs w:val="20"/>
                <w:lang w:eastAsia="ru-RU"/>
              </w:rPr>
            </w:pPr>
          </w:p>
        </w:tc>
      </w:tr>
      <w:tr w:rsidR="00B71FB0" w:rsidTr="00B71FB0">
        <w:tc>
          <w:tcPr>
            <w:tcW w:w="3260" w:type="dxa"/>
            <w:shd w:val="clear" w:color="auto" w:fill="FFFF99"/>
          </w:tcPr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педагога</w:t>
            </w:r>
          </w:p>
        </w:tc>
        <w:tc>
          <w:tcPr>
            <w:tcW w:w="3545" w:type="dxa"/>
            <w:shd w:val="clear" w:color="auto" w:fill="FFFF99"/>
          </w:tcPr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муниципального</w:t>
            </w:r>
          </w:p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координатора ИОМП</w:t>
            </w:r>
          </w:p>
        </w:tc>
        <w:tc>
          <w:tcPr>
            <w:tcW w:w="2835" w:type="dxa"/>
            <w:shd w:val="clear" w:color="auto" w:fill="FFFF99"/>
          </w:tcPr>
          <w:p w:rsidR="00B71FB0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Деятельность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координатора ОО по сопровождению ИОМ</w:t>
            </w:r>
          </w:p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shd w:val="clear" w:color="auto" w:fill="FFFF99"/>
          </w:tcPr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Деятельность методиста РМА</w:t>
            </w:r>
          </w:p>
        </w:tc>
        <w:tc>
          <w:tcPr>
            <w:tcW w:w="3119" w:type="dxa"/>
            <w:shd w:val="clear" w:color="auto" w:fill="FFFF99"/>
          </w:tcPr>
          <w:p w:rsidR="00B71FB0" w:rsidRPr="00FB20CF" w:rsidRDefault="00B71FB0" w:rsidP="00B71FB0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Нормативное</w:t>
            </w:r>
          </w:p>
          <w:p w:rsidR="00B71FB0" w:rsidRPr="00B17BDC" w:rsidRDefault="00B71FB0" w:rsidP="00B71FB0">
            <w:pPr>
              <w:jc w:val="center"/>
              <w:rPr>
                <w:rFonts w:ascii="Arial" w:eastAsia="Times New Roman" w:hAnsi="Arial" w:cs="Arial"/>
                <w:color w:val="833C0B" w:themeColor="accent2" w:themeShade="80"/>
                <w:sz w:val="18"/>
                <w:szCs w:val="18"/>
                <w:lang w:eastAsia="ru-RU"/>
              </w:rPr>
            </w:pPr>
            <w:r w:rsidRPr="00FB20C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ru-RU"/>
              </w:rPr>
              <w:t>обеспечение</w:t>
            </w:r>
          </w:p>
        </w:tc>
      </w:tr>
      <w:tr w:rsidR="00B71FB0" w:rsidTr="00B71FB0">
        <w:tc>
          <w:tcPr>
            <w:tcW w:w="3260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hAnsi="Arial" w:cs="Arial"/>
                <w:color w:val="552707"/>
                <w:sz w:val="20"/>
                <w:szCs w:val="20"/>
                <w:shd w:val="clear" w:color="auto" w:fill="FFFFFF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Участие</w:t>
            </w:r>
            <w:r w:rsidRPr="007725FA">
              <w:rPr>
                <w:rFonts w:ascii="Arial" w:hAnsi="Arial" w:cs="Arial"/>
                <w:color w:val="552707"/>
                <w:sz w:val="20"/>
                <w:szCs w:val="20"/>
                <w:shd w:val="clear" w:color="auto" w:fill="FFFFFF"/>
              </w:rPr>
              <w:t xml:space="preserve"> в образовательных мероприятиях по тематике выявленных дефицитов на уровне ОО: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Педагогические советы.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Методические объединения.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Педагогические чтения, семинары.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Посещение и взаимопосещение уроков учителей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и др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Встречи с методистом РМА – наставником по вопросам прохождения ИОМ, проблемам затруднений.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Занесение методических событий, в которых участвовал, в Личный кабинет.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Разработка итогового (отчетного) мероприятия по теме затруднения.</w:t>
            </w:r>
          </w:p>
        </w:tc>
        <w:tc>
          <w:tcPr>
            <w:tcW w:w="3545" w:type="dxa"/>
          </w:tcPr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Взаимодействие со школьным координатором по продвижению педагога в ИОМ.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Разраб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отка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вместе с педагогом Дорожн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карт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ы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реализации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деятельност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 на платформе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На основании анализа сведений об ИОМ и дефицитах педагога разраб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отка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задани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или рекомен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дация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мероприяти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, о чем 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производится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соответствующ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ая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запись в личном кабинете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на платформе.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в личном кабинете с педагогом. </w:t>
            </w:r>
          </w:p>
          <w:p w:rsidR="00B71FB0" w:rsidRPr="00956663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результатов образовательной деятельности педагога – уровня образования обучающихся.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71FB0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ие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с координатором ОО по сопровождению ИОМ.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Помощь педагогу в разработке уроков/занятий с обучающимися.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Анализ учебны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х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заняти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й</w:t>
            </w: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 xml:space="preserve"> педагога.</w:t>
            </w:r>
          </w:p>
          <w:p w:rsidR="00B71FB0" w:rsidRPr="007725FA" w:rsidRDefault="00B71FB0" w:rsidP="00B71FB0">
            <w:pP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Осу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ществление индивидуальной помощи, разработка для педагога методических рекомендаций.</w:t>
            </w:r>
          </w:p>
        </w:tc>
        <w:tc>
          <w:tcPr>
            <w:tcW w:w="3119" w:type="dxa"/>
          </w:tcPr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Положение о методической работе в ОО.</w:t>
            </w:r>
          </w:p>
          <w:p w:rsidR="00B71FB0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7725FA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Приказ о назначении координатора ОО по сопровождению педагогов, имеющих профессиональные дефициты, в реализации ИОМ.</w:t>
            </w:r>
          </w:p>
          <w:p w:rsidR="00B71FB0" w:rsidRPr="007725FA" w:rsidRDefault="00B71FB0" w:rsidP="00B71FB0">
            <w:pPr>
              <w:pStyle w:val="a6"/>
              <w:numPr>
                <w:ilvl w:val="0"/>
                <w:numId w:val="18"/>
              </w:numPr>
              <w:ind w:left="316" w:hanging="284"/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</w:pPr>
            <w:r w:rsidRPr="00956663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Единый календарь образовательных событий ДИРО</w:t>
            </w:r>
            <w:r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, УМС, ММО</w:t>
            </w:r>
            <w:r w:rsidRPr="00956663">
              <w:rPr>
                <w:rFonts w:ascii="Arial" w:eastAsia="Times New Roman" w:hAnsi="Arial" w:cs="Arial"/>
                <w:color w:val="552707"/>
                <w:sz w:val="20"/>
                <w:szCs w:val="20"/>
                <w:lang w:eastAsia="ru-RU"/>
              </w:rPr>
              <w:t>.</w:t>
            </w:r>
          </w:p>
        </w:tc>
      </w:tr>
    </w:tbl>
    <w:p w:rsidR="00B71FB0" w:rsidRDefault="00B71FB0" w:rsidP="00B71FB0">
      <w:pPr>
        <w:shd w:val="clear" w:color="auto" w:fill="FFFFFF"/>
        <w:spacing w:after="150" w:line="240" w:lineRule="auto"/>
        <w:rPr>
          <w:rFonts w:ascii="Arial" w:hAnsi="Arial" w:cs="Arial"/>
          <w:i/>
          <w:iCs/>
          <w:color w:val="888888"/>
          <w:sz w:val="23"/>
          <w:szCs w:val="23"/>
        </w:rPr>
      </w:pPr>
    </w:p>
    <w:p w:rsidR="00B71FB0" w:rsidRDefault="00B71FB0" w:rsidP="00B71FB0">
      <w:pPr>
        <w:shd w:val="clear" w:color="auto" w:fill="FFFFFF"/>
        <w:spacing w:after="150" w:line="240" w:lineRule="auto"/>
        <w:rPr>
          <w:rFonts w:ascii="Arial" w:hAnsi="Arial" w:cs="Arial"/>
          <w:i/>
          <w:iCs/>
          <w:color w:val="888888"/>
          <w:sz w:val="23"/>
          <w:szCs w:val="23"/>
        </w:rPr>
      </w:pPr>
    </w:p>
    <w:p w:rsidR="00B71FB0" w:rsidRDefault="00B71FB0" w:rsidP="00B71FB0">
      <w:pPr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  <w:br w:type="page"/>
      </w:r>
    </w:p>
    <w:p w:rsidR="00B71FB0" w:rsidRPr="00776CC1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color w:val="C00000"/>
          <w:sz w:val="30"/>
          <w:szCs w:val="30"/>
          <w:lang w:eastAsia="ru-RU"/>
        </w:rPr>
        <w:t>АЛГОРИТМ</w:t>
      </w:r>
    </w:p>
    <w:p w:rsidR="00B71FB0" w:rsidRPr="00776CC1" w:rsidRDefault="00B71FB0" w:rsidP="00B71FB0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C00000"/>
          <w:sz w:val="30"/>
          <w:szCs w:val="30"/>
          <w:lang w:eastAsia="ru-RU"/>
        </w:rPr>
      </w:pPr>
      <w:r w:rsidRPr="00776CC1">
        <w:rPr>
          <w:rFonts w:ascii="Arial" w:eastAsia="Times New Roman" w:hAnsi="Arial" w:cs="Arial"/>
          <w:color w:val="C00000"/>
          <w:sz w:val="30"/>
          <w:szCs w:val="30"/>
          <w:lang w:eastAsia="ru-RU"/>
        </w:rPr>
        <w:t xml:space="preserve">построения индивидуального образовательного маршрута профессионального роста педагога </w:t>
      </w:r>
    </w:p>
    <w:p w:rsidR="00B71FB0" w:rsidRDefault="00B71FB0" w:rsidP="00B71FB0">
      <w:pPr>
        <w:jc w:val="center"/>
        <w:rPr>
          <w:rFonts w:ascii="Arial" w:hAnsi="Arial" w:cs="Arial"/>
          <w:i/>
          <w:iCs/>
          <w:color w:val="888888"/>
          <w:sz w:val="23"/>
          <w:szCs w:val="23"/>
        </w:rPr>
      </w:pPr>
      <w:r w:rsidRPr="00776CC1">
        <w:rPr>
          <w:rFonts w:ascii="Arial" w:eastAsia="Times New Roman" w:hAnsi="Arial" w:cs="Arial"/>
          <w:color w:val="C00000"/>
          <w:sz w:val="30"/>
          <w:szCs w:val="30"/>
          <w:lang w:eastAsia="ru-RU"/>
        </w:rPr>
        <w:t>в региональной системе методической работы</w:t>
      </w:r>
    </w:p>
    <w:p w:rsidR="00B71FB0" w:rsidRPr="003B2867" w:rsidRDefault="00B71FB0" w:rsidP="00B71FB0">
      <w:pPr>
        <w:jc w:val="center"/>
        <w:rPr>
          <w:rFonts w:ascii="Arial" w:hAnsi="Arial" w:cs="Arial"/>
          <w:b/>
          <w:i/>
          <w:iCs/>
          <w:color w:val="C00000"/>
          <w:sz w:val="24"/>
          <w:szCs w:val="24"/>
          <w:u w:val="single"/>
        </w:rPr>
      </w:pPr>
    </w:p>
    <w:tbl>
      <w:tblPr>
        <w:tblStyle w:val="a8"/>
        <w:tblW w:w="0" w:type="auto"/>
        <w:tblInd w:w="704" w:type="dxa"/>
        <w:shd w:val="clear" w:color="auto" w:fill="D1F3FF"/>
        <w:tblLook w:val="04A0" w:firstRow="1" w:lastRow="0" w:firstColumn="1" w:lastColumn="0" w:noHBand="0" w:noVBand="1"/>
      </w:tblPr>
      <w:tblGrid>
        <w:gridCol w:w="1276"/>
        <w:gridCol w:w="2976"/>
        <w:gridCol w:w="2977"/>
        <w:gridCol w:w="2977"/>
        <w:gridCol w:w="2977"/>
      </w:tblGrid>
      <w:tr w:rsidR="00B71FB0" w:rsidTr="00B71FB0">
        <w:trPr>
          <w:trHeight w:val="4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1</w:t>
            </w:r>
          </w:p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проходит входную диагностику в ЦНППМ ГОУ ДПО РД «Дагестанский институт развития образования»</w:t>
            </w:r>
            <w:r w:rsidRPr="00B2491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B2491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ACBD795" wp14:editId="491A2800">
                  <wp:extent cx="667778" cy="506730"/>
                  <wp:effectExtent l="0" t="0" r="0" b="7620"/>
                  <wp:docPr id="121" name="Рисунок 121" descr="C:\Users\Антонина\Desktop\Человечки\59-20211129_181255-75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нтонина\Desktop\Человечки\59-20211129_181255-75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493" cy="611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b/>
                <w:iCs/>
                <w:color w:val="C0000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Диагностика – независимая оценка профессиональных компетенций: предметных, методических, психолого-педагогических в соответствии с трудовыми функциями профессионального стандарта «Педагог» и направлениями развития системы образования.</w:t>
            </w:r>
          </w:p>
          <w:p w:rsidR="00B71FB0" w:rsidRPr="0080335E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7D5CAC" wp14:editId="6358EFB3">
                      <wp:simplePos x="0" y="0"/>
                      <wp:positionH relativeFrom="column">
                        <wp:posOffset>3905250</wp:posOffset>
                      </wp:positionH>
                      <wp:positionV relativeFrom="paragraph">
                        <wp:posOffset>-1905</wp:posOffset>
                      </wp:positionV>
                      <wp:extent cx="99060" cy="158750"/>
                      <wp:effectExtent l="0" t="0" r="0" b="0"/>
                      <wp:wrapNone/>
                      <wp:docPr id="98" name="Стрелка вниз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587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05F9F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98" o:spid="_x0000_s1026" type="#_x0000_t67" style="position:absolute;margin-left:307.5pt;margin-top:-.15pt;width:7.8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" adj="14861" fillcolor="red" stroked="f" strokeweight=".25pt"/>
                  </w:pict>
                </mc:Fallback>
              </mc:AlternateContent>
            </w:r>
          </w:p>
        </w:tc>
      </w:tr>
      <w:tr w:rsidR="00B71FB0" w:rsidRPr="00561BE4" w:rsidTr="00B71FB0">
        <w:trPr>
          <w:trHeight w:val="4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2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На основе диагностики выявлены проблемы затруднений </w:t>
            </w:r>
            <w:r w:rsidRPr="00B24912">
              <w:rPr>
                <w:rFonts w:ascii="Times New Roman" w:hAnsi="Times New Roman" w:cs="Times New Roman"/>
                <w:iCs/>
                <w:noProof/>
                <w:color w:val="002060"/>
                <w:sz w:val="20"/>
                <w:szCs w:val="20"/>
                <w:lang w:eastAsia="ru-RU"/>
              </w:rPr>
              <w:drawing>
                <wp:inline distT="0" distB="0" distL="0" distR="0" wp14:anchorId="65F08F3A" wp14:editId="58B37ECF">
                  <wp:extent cx="420129" cy="420129"/>
                  <wp:effectExtent l="0" t="0" r="0" b="0"/>
                  <wp:docPr id="122" name="Рисунок 122" descr="C:\Users\Антонина\Desktop\Человечки\17-20211129_181250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тонина\Desktop\Человечки\17-20211129_181250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16" cy="443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– профессиональные дефициты</w:t>
            </w:r>
            <w:r w:rsidRPr="00B24912">
              <w:rPr>
                <w:rFonts w:ascii="Arial" w:hAnsi="Arial" w:cs="Arial"/>
                <w:iCs/>
                <w:color w:val="002060"/>
                <w:sz w:val="20"/>
                <w:szCs w:val="20"/>
              </w:rPr>
              <w:t>.</w:t>
            </w:r>
          </w:p>
          <w:p w:rsidR="00B71FB0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14A3C3" wp14:editId="27DB6481">
                      <wp:simplePos x="0" y="0"/>
                      <wp:positionH relativeFrom="column">
                        <wp:posOffset>3878580</wp:posOffset>
                      </wp:positionH>
                      <wp:positionV relativeFrom="paragraph">
                        <wp:posOffset>6350</wp:posOffset>
                      </wp:positionV>
                      <wp:extent cx="99060" cy="168910"/>
                      <wp:effectExtent l="0" t="0" r="0" b="2540"/>
                      <wp:wrapNone/>
                      <wp:docPr id="99" name="Стрелка вниз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689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D8F940" id="Стрелка вниз 99" o:spid="_x0000_s1026" type="#_x0000_t67" style="position:absolute;margin-left:305.4pt;margin-top:.5pt;width:7.8pt;height:1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" adj="15266" fillcolor="red" stroked="f" strokeweight=".25pt"/>
                  </w:pict>
                </mc:Fallback>
              </mc:AlternateContent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rPr>
          <w:trHeight w:val="114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3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00206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AB7BA9" wp14:editId="1BB3D139">
                      <wp:simplePos x="0" y="0"/>
                      <wp:positionH relativeFrom="column">
                        <wp:posOffset>3879215</wp:posOffset>
                      </wp:positionH>
                      <wp:positionV relativeFrom="paragraph">
                        <wp:posOffset>513080</wp:posOffset>
                      </wp:positionV>
                      <wp:extent cx="99060" cy="168910"/>
                      <wp:effectExtent l="0" t="0" r="0" b="2540"/>
                      <wp:wrapNone/>
                      <wp:docPr id="100" name="Стрелка вниз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689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47D89E" id="Стрелка вниз 100" o:spid="_x0000_s1026" type="#_x0000_t67" style="position:absolute;margin-left:305.45pt;margin-top:40.4pt;width:7.8pt;height:1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" adj="15266" fillcolor="red" stroked="f" strokeweight=".25pt"/>
                  </w:pict>
                </mc:Fallback>
              </mc:AlternateContent>
            </w: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задается вопросами: как возникала проблема, как её ликвидировать</w:t>
            </w:r>
            <w:r>
              <w:rPr>
                <w:rFonts w:ascii="Arial" w:hAnsi="Arial" w:cs="Arial"/>
                <w:iCs/>
                <w:color w:val="002060"/>
                <w:sz w:val="18"/>
                <w:szCs w:val="18"/>
              </w:rPr>
              <w:t xml:space="preserve"> </w:t>
            </w:r>
            <w:r w:rsidRPr="00561BE4"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w:drawing>
                <wp:inline distT="0" distB="0" distL="0" distR="0" wp14:anchorId="5C6E2E7A" wp14:editId="09F9F60F">
                  <wp:extent cx="386948" cy="386948"/>
                  <wp:effectExtent l="0" t="57150" r="0" b="51435"/>
                  <wp:docPr id="123" name="Рисунок 123" descr="C:\Users\Антонина\Desktop\Человечки\9-20211129_181248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Desktop\Человечки\9-20211129_181248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14442">
                            <a:off x="0" y="0"/>
                            <a:ext cx="386948" cy="386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rPr>
          <w:trHeight w:val="139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 w:rsidRPr="00AB1125"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4</w:t>
            </w:r>
          </w:p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  <w14:textFill>
                  <w14:solidFill>
                    <w14:srgbClr w14:val="632D09">
                      <w14:lumMod w14:val="50000"/>
                    </w14:srgbClr>
                  </w14:solidFill>
                </w14:textFill>
              </w:rPr>
            </w:pP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ЦНППМ ДИРО выявляет педагогов, показавших на входной диагностике слабые места в профессиональной деятельности. 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  <w14:textFill>
                  <w14:solidFill>
                    <w14:srgbClr w14:val="632D09">
                      <w14:lumMod w14:val="50000"/>
                    </w14:srgbClr>
                  </w14:solidFill>
                </w14:textFill>
              </w:rPr>
            </w:pP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Создает на платформе ЦНППМ ДИРО «ИМОП» (индивидуальный образовательный маршрут педагога) </w:t>
            </w:r>
            <w:r w:rsidRPr="00B24912">
              <w:rPr>
                <w:rFonts w:ascii="Times New Roman" w:hAnsi="Times New Roman" w:cs="Times New Roman"/>
                <w:b/>
                <w:iCs/>
                <w:color w:val="632D09"/>
                <w:sz w:val="20"/>
                <w:szCs w:val="20"/>
              </w:rPr>
              <w:t>Личный кабинет педагога</w: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. </w:t>
            </w:r>
          </w:p>
          <w:p w:rsidR="00B71FB0" w:rsidRPr="00B24912" w:rsidRDefault="00B71FB0" w:rsidP="00B71FB0">
            <w:pPr>
              <w:jc w:val="center"/>
              <w:rPr>
                <w:noProof/>
                <w:sz w:val="20"/>
                <w:szCs w:val="20"/>
                <w:lang w:eastAsia="ru-RU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5615AF7" wp14:editId="12EB9471">
                  <wp:extent cx="510746" cy="383272"/>
                  <wp:effectExtent l="0" t="0" r="3810" b="0"/>
                  <wp:docPr id="124" name="Рисунок 124" descr="C:\Users\Антонина\Desktop\Человечки\54-20211129_181255-8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нтонина\Desktop\Человечки\54-20211129_181255-8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52" cy="420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Приглашает ПЕДАГОГА к работе на платформе ИОМП.</w:t>
            </w:r>
            <w:r w:rsidRPr="00B24912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71FB0" w:rsidRDefault="00B71FB0" w:rsidP="00B71FB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AA7D4D" wp14:editId="1195F367">
                      <wp:simplePos x="0" y="0"/>
                      <wp:positionH relativeFrom="column">
                        <wp:posOffset>2904490</wp:posOffset>
                      </wp:positionH>
                      <wp:positionV relativeFrom="paragraph">
                        <wp:posOffset>17780</wp:posOffset>
                      </wp:positionV>
                      <wp:extent cx="765810" cy="246380"/>
                      <wp:effectExtent l="38100" t="0" r="15240" b="77470"/>
                      <wp:wrapNone/>
                      <wp:docPr id="101" name="Прямая со стрелкой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5810" cy="2463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D605D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1" o:spid="_x0000_s1026" type="#_x0000_t32" style="position:absolute;margin-left:228.7pt;margin-top:1.4pt;width:60.3pt;height:19.4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0A776C8" wp14:editId="7384B19E">
                      <wp:simplePos x="0" y="0"/>
                      <wp:positionH relativeFrom="column">
                        <wp:posOffset>3667622</wp:posOffset>
                      </wp:positionH>
                      <wp:positionV relativeFrom="paragraph">
                        <wp:posOffset>18947</wp:posOffset>
                      </wp:positionV>
                      <wp:extent cx="2883535" cy="230505"/>
                      <wp:effectExtent l="0" t="0" r="50165" b="93345"/>
                      <wp:wrapNone/>
                      <wp:docPr id="102" name="Прямая со стрелкой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83535" cy="23050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764BA6" id="Прямая со стрелкой 102" o:spid="_x0000_s1026" type="#_x0000_t32" style="position:absolute;margin-left:288.8pt;margin-top:1.5pt;width:227.05pt;height:18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9EE7DE" wp14:editId="1F321807">
                      <wp:simplePos x="0" y="0"/>
                      <wp:positionH relativeFrom="column">
                        <wp:posOffset>3687445</wp:posOffset>
                      </wp:positionH>
                      <wp:positionV relativeFrom="paragraph">
                        <wp:posOffset>26035</wp:posOffset>
                      </wp:positionV>
                      <wp:extent cx="1087755" cy="246380"/>
                      <wp:effectExtent l="0" t="0" r="74295" b="77470"/>
                      <wp:wrapNone/>
                      <wp:docPr id="103" name="Прямая со стрелкой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7755" cy="2463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0509B7" id="Прямая со стрелкой 103" o:spid="_x0000_s1026" type="#_x0000_t32" style="position:absolute;margin-left:290.35pt;margin-top:2.05pt;width:85.65pt;height:1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D078FE" wp14:editId="5BBE87CE">
                      <wp:simplePos x="0" y="0"/>
                      <wp:positionH relativeFrom="column">
                        <wp:posOffset>1213039</wp:posOffset>
                      </wp:positionH>
                      <wp:positionV relativeFrom="paragraph">
                        <wp:posOffset>18947</wp:posOffset>
                      </wp:positionV>
                      <wp:extent cx="2471351" cy="230659"/>
                      <wp:effectExtent l="38100" t="0" r="24765" b="93345"/>
                      <wp:wrapNone/>
                      <wp:docPr id="104" name="Прямая со стрелкой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71351" cy="23065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1453E2" id="Прямая со стрелкой 104" o:spid="_x0000_s1026" type="#_x0000_t32" style="position:absolute;margin-left:95.5pt;margin-top:1.5pt;width:194.6pt;height:18.1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rPr>
          <w:trHeight w:val="6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 w:rsidRPr="00AB1125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632D09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76CDA61" wp14:editId="66028E55">
                      <wp:simplePos x="0" y="0"/>
                      <wp:positionH relativeFrom="column">
                        <wp:posOffset>866358</wp:posOffset>
                      </wp:positionH>
                      <wp:positionV relativeFrom="paragraph">
                        <wp:posOffset>1307794</wp:posOffset>
                      </wp:positionV>
                      <wp:extent cx="45719" cy="140659"/>
                      <wp:effectExtent l="38100" t="0" r="50165" b="50165"/>
                      <wp:wrapNone/>
                      <wp:docPr id="105" name="Прямая со стрелкой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14065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45DA5" id="Прямая со стрелкой 105" o:spid="_x0000_s1026" type="#_x0000_t32" style="position:absolute;margin-left:68.2pt;margin-top:103pt;width:3.6pt;height:11.1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Менеджер ЦНППМ ДИРО размещает в Личном кабинете ПЕДАГОГА рекомендации – программу повышения квалификации в ДИРО по выявленным проблемам затруднений (тематику и сроки курсов, семинаров, вебинаров и других методических активностей).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Управление образования назначает координатора реализации ИОМ педагогов муниципалитета.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007A37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B1B3D95" wp14:editId="2F16236B">
                      <wp:simplePos x="0" y="0"/>
                      <wp:positionH relativeFrom="column">
                        <wp:posOffset>863754</wp:posOffset>
                      </wp:positionH>
                      <wp:positionV relativeFrom="paragraph">
                        <wp:posOffset>58042</wp:posOffset>
                      </wp:positionV>
                      <wp:extent cx="16476" cy="831404"/>
                      <wp:effectExtent l="76200" t="0" r="60325" b="64135"/>
                      <wp:wrapNone/>
                      <wp:docPr id="106" name="Прямая со стрелкой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476" cy="83140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F400CE" id="Прямая со стрелкой 106" o:spid="_x0000_s1026" type="#_x0000_t32" style="position:absolute;margin-left:68pt;margin-top:4.55pt;width:1.3pt;height:65.4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Тьютор ЦНППМ ДИРО присваивает логин и пароль ПЕДАГОГА для входа в Личный кабинет.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363636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363636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F5992BD" wp14:editId="2A5F58D1">
                      <wp:simplePos x="0" y="0"/>
                      <wp:positionH relativeFrom="column">
                        <wp:posOffset>868062</wp:posOffset>
                      </wp:positionH>
                      <wp:positionV relativeFrom="paragraph">
                        <wp:posOffset>41567</wp:posOffset>
                      </wp:positionV>
                      <wp:extent cx="0" cy="823784"/>
                      <wp:effectExtent l="76200" t="0" r="57150" b="52705"/>
                      <wp:wrapNone/>
                      <wp:docPr id="107" name="Прямая со стрелкой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2378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3C8A3" id="Прямая со стрелкой 107" o:spid="_x0000_s1026" type="#_x0000_t32" style="position:absolute;margin-left:68.35pt;margin-top:3.25pt;width:0;height:64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Менеджер совместно с координатором ИОМП муниципалитета определяет наставника ПЕДАГОГУ из числа методистов Регионального методического актива (РМА)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noProof/>
                <w:color w:val="FFC000" w:themeColor="accent4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DF2304" wp14:editId="594F292B">
                      <wp:simplePos x="0" y="0"/>
                      <wp:positionH relativeFrom="column">
                        <wp:posOffset>860825</wp:posOffset>
                      </wp:positionH>
                      <wp:positionV relativeFrom="paragraph">
                        <wp:posOffset>8522</wp:posOffset>
                      </wp:positionV>
                      <wp:extent cx="90237" cy="565451"/>
                      <wp:effectExtent l="0" t="0" r="62230" b="63500"/>
                      <wp:wrapNone/>
                      <wp:docPr id="108" name="Прямая со стрелкой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237" cy="56545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1AD342" id="Прямая со стрелкой 108" o:spid="_x0000_s1026" type="#_x0000_t32" style="position:absolute;margin-left:67.8pt;margin-top:.65pt;width:7.1pt;height:4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B71FB0" w:rsidRPr="00561BE4" w:rsidTr="00B71FB0">
        <w:trPr>
          <w:trHeight w:val="100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AB1125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 w:rsidRPr="00AB1125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6</w:t>
            </w:r>
          </w:p>
          <w:p w:rsidR="00B71FB0" w:rsidRPr="002B794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00206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дает рекомендации муниципальному координатору ИОМП по составлению методических событий муниципалитета, рекомендуемых для участия ПЕДАГОГОМ 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CEB32DB" wp14:editId="760AEC66">
                  <wp:extent cx="675640" cy="420370"/>
                  <wp:effectExtent l="0" t="0" r="0" b="0"/>
                  <wp:docPr id="125" name="Рисунок 125" descr="C:\Users\Антонина\AppData\Local\Microsoft\Windows\INetCache\Content.Word\image1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AppData\Local\Microsoft\Windows\INetCache\Content.Word\image1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 xml:space="preserve">Муниципальный координатор  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Взаимодействует с ОО по вопросу сопровождения ПЕДАГОГА, разработки Дорожной карты ИОМП.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Предлагает мероприятия методического содержания на окружном и муниципальном уровне для участия ПЕДАГОГА.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C1BF407" wp14:editId="776D6477">
                  <wp:extent cx="675640" cy="420370"/>
                  <wp:effectExtent l="0" t="0" r="0" b="0"/>
                  <wp:docPr id="126" name="Рисунок 126" descr="C:\Users\Антонина\AppData\Local\Microsoft\Windows\INetCache\Content.Word\image1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тонина\AppData\Local\Microsoft\Windows\INetCache\Content.Word\image1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Тьютор ЦНППМ направляет в муниципалитет приглашения на ПЕДАГОГА для обучения на курсах, семинарах и др., организованных ДИРО.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AB424B7" wp14:editId="2BF14125">
                  <wp:extent cx="560070" cy="420370"/>
                  <wp:effectExtent l="0" t="0" r="0" b="0"/>
                  <wp:docPr id="127" name="Рисунок 127" descr="C:\Users\Антонина\AppData\Local\Microsoft\Windows\INetCache\Content.Word\15f260b059f8aa73f3814b7626962a7d-1-730x5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нтонина\AppData\Local\Microsoft\Windows\INetCache\Content.Word\15f260b059f8aa73f3814b7626962a7d-1-730x5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Методист РМА разрабатывает проект программы индивидуальных занятий с ПЕДАГОГОМ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15CF8EA" wp14:editId="46C605FE">
                  <wp:extent cx="779855" cy="585216"/>
                  <wp:effectExtent l="0" t="0" r="1270" b="5715"/>
                  <wp:docPr id="128" name="Рисунок 128" descr="C:\Users\Антонина\Desktop\Человечки\298-20211129_181330-8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Антонина\Desktop\Человечки\298-20211129_181330-8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534" cy="599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FB0" w:rsidRPr="00561BE4" w:rsidTr="00B71FB0">
        <w:trPr>
          <w:trHeight w:val="28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D01BC1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002060"/>
                <w:sz w:val="24"/>
                <w:szCs w:val="24"/>
                <w:u w:val="single"/>
                <w:lang w:eastAsia="ru-RU"/>
              </w:rPr>
            </w:pPr>
            <w:r w:rsidRPr="00D01BC1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7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5E0CB13" wp14:editId="0BDB5DAA">
                      <wp:simplePos x="0" y="0"/>
                      <wp:positionH relativeFrom="column">
                        <wp:posOffset>3807958</wp:posOffset>
                      </wp:positionH>
                      <wp:positionV relativeFrom="paragraph">
                        <wp:posOffset>3261</wp:posOffset>
                      </wp:positionV>
                      <wp:extent cx="2743200" cy="485758"/>
                      <wp:effectExtent l="38100" t="0" r="19050" b="86360"/>
                      <wp:wrapNone/>
                      <wp:docPr id="109" name="Прямая со стрелкой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43200" cy="48575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DDA9C3" id="Прямая со стрелкой 109" o:spid="_x0000_s1026" type="#_x0000_t32" style="position:absolute;margin-left:299.85pt;margin-top:.25pt;width:3in;height:38.2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9A4FA5A" wp14:editId="4925465B">
                      <wp:simplePos x="0" y="0"/>
                      <wp:positionH relativeFrom="column">
                        <wp:posOffset>3717341</wp:posOffset>
                      </wp:positionH>
                      <wp:positionV relativeFrom="paragraph">
                        <wp:posOffset>11499</wp:posOffset>
                      </wp:positionV>
                      <wp:extent cx="963828" cy="477520"/>
                      <wp:effectExtent l="38100" t="0" r="27305" b="55880"/>
                      <wp:wrapNone/>
                      <wp:docPr id="110" name="Прямая со стрелкой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63828" cy="4775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448E66" id="Прямая со стрелкой 110" o:spid="_x0000_s1026" type="#_x0000_t32" style="position:absolute;margin-left:292.7pt;margin-top:.9pt;width:75.9pt;height:37.6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608EE0C" wp14:editId="0FA105CC">
                      <wp:simplePos x="0" y="0"/>
                      <wp:positionH relativeFrom="column">
                        <wp:posOffset>2769990</wp:posOffset>
                      </wp:positionH>
                      <wp:positionV relativeFrom="paragraph">
                        <wp:posOffset>11499</wp:posOffset>
                      </wp:positionV>
                      <wp:extent cx="939114" cy="477520"/>
                      <wp:effectExtent l="0" t="0" r="71120" b="55880"/>
                      <wp:wrapNone/>
                      <wp:docPr id="111" name="Прямая со стрелкой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9114" cy="4775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27630F" id="Прямая со стрелкой 111" o:spid="_x0000_s1026" type="#_x0000_t32" style="position:absolute;margin-left:218.1pt;margin-top:.9pt;width:73.95pt;height:37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F6828DE" wp14:editId="49F4AA9C">
                      <wp:simplePos x="0" y="0"/>
                      <wp:positionH relativeFrom="column">
                        <wp:posOffset>908239</wp:posOffset>
                      </wp:positionH>
                      <wp:positionV relativeFrom="paragraph">
                        <wp:posOffset>11499</wp:posOffset>
                      </wp:positionV>
                      <wp:extent cx="2718486" cy="477794"/>
                      <wp:effectExtent l="0" t="0" r="81915" b="74930"/>
                      <wp:wrapNone/>
                      <wp:docPr id="112" name="Прямая со стрелкой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18486" cy="47779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C203A5" id="Прямая со стрелкой 112" o:spid="_x0000_s1026" type="#_x0000_t32" style="position:absolute;margin-left:71.5pt;margin-top:.9pt;width:214.05pt;height:37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Совместно с координатором ИОМП ОО, Методистом РМА разрабатывает Индивидуальный образовательный маршрут на определенный срок, дорожную карту реализации ИОМП. Размещает ИОМП и дорожную карту в Личном кабинете.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Arial" w:hAnsi="Arial" w:cs="Arial"/>
                <w:b/>
                <w:iCs/>
                <w:noProof/>
                <w:color w:val="C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A41F3F8" wp14:editId="5F394E01">
                      <wp:simplePos x="0" y="0"/>
                      <wp:positionH relativeFrom="column">
                        <wp:posOffset>3667914</wp:posOffset>
                      </wp:positionH>
                      <wp:positionV relativeFrom="paragraph">
                        <wp:posOffset>5784</wp:posOffset>
                      </wp:positionV>
                      <wp:extent cx="90617" cy="403654"/>
                      <wp:effectExtent l="0" t="0" r="5080" b="0"/>
                      <wp:wrapNone/>
                      <wp:docPr id="113" name="Стрелка вниз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617" cy="403654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CEE70C" id="Стрелка вниз 113" o:spid="_x0000_s1026" type="#_x0000_t67" style="position:absolute;margin-left:288.8pt;margin-top:.45pt;width:7.15pt;height:31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" adj="19175" fillcolor="red" stroked="f" strokeweight=".25pt"/>
                  </w:pict>
                </mc:Fallback>
              </mc:AlternateConten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проходит свой ИОМ.</w:t>
            </w:r>
            <w:r w:rsidRPr="00B24912">
              <w:rPr>
                <w:noProof/>
                <w:sz w:val="20"/>
                <w:szCs w:val="20"/>
                <w:lang w:eastAsia="ru-RU"/>
              </w:rPr>
              <w:t xml:space="preserve"> </w:t>
            </w: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4725F32" wp14:editId="22BACB0C">
                  <wp:extent cx="419649" cy="419649"/>
                  <wp:effectExtent l="0" t="0" r="0" b="0"/>
                  <wp:docPr id="129" name="Рисунок 129" descr="C:\Users\Антонина\Desktop\Человечки\315-20211129_181333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Антонина\Desktop\Человечки\315-20211129_181333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967" cy="431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Факты и результаты участия в обучающих мероприятиях ОО, УМС, ММО, ДИРО размещает в Личном кабинете.</w:t>
            </w: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30C4294" wp14:editId="386322F3">
                      <wp:simplePos x="0" y="0"/>
                      <wp:positionH relativeFrom="column">
                        <wp:posOffset>3670534</wp:posOffset>
                      </wp:positionH>
                      <wp:positionV relativeFrom="paragraph">
                        <wp:posOffset>28909</wp:posOffset>
                      </wp:positionV>
                      <wp:extent cx="99060" cy="168910"/>
                      <wp:effectExtent l="0" t="0" r="0" b="2540"/>
                      <wp:wrapNone/>
                      <wp:docPr id="114" name="Стрелка вниз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1689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08C358" id="Стрелка вниз 114" o:spid="_x0000_s1026" type="#_x0000_t67" style="position:absolute;margin-left:289pt;margin-top:2.3pt;width:7.8pt;height:13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" adj="15266" fillcolor="red" stroked="f" strokeweight=".25pt"/>
                  </w:pict>
                </mc:Fallback>
              </mc:AlternateContent>
            </w:r>
          </w:p>
          <w:p w:rsidR="00B71FB0" w:rsidRPr="00132D88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</w:tc>
      </w:tr>
      <w:tr w:rsidR="00B71FB0" w:rsidRPr="00561BE4" w:rsidTr="00B71FB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Pr="00701147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002060"/>
                <w:sz w:val="24"/>
                <w:szCs w:val="24"/>
              </w:rPr>
            </w:pPr>
            <w:r w:rsidRPr="00D01BC1"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8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E408F6E" wp14:editId="1DCB4FEC">
                  <wp:extent cx="337647" cy="387178"/>
                  <wp:effectExtent l="0" t="0" r="5715" b="0"/>
                  <wp:docPr id="130" name="Рисунок 130" descr="C:\Users\Антонина\Desktop\Человечки\27-20211129_181251-524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нтонина\Desktop\Человечки\27-20211129_181251-524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22" cy="407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Менеджер анализирует по Личному кабинету ПЕДАГОГА его продвижение по ИОМ, разрабатывает диагностические материалы для промежуточной и итоговой диагностики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  <w:t>Координатор ОО сопровождает ПЕДАГОГА в реализации ИОМП, вовлекает его в методические события всех уровней методической работы.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BC5C5DC" wp14:editId="0D445A73">
                  <wp:extent cx="403654" cy="403654"/>
                  <wp:effectExtent l="0" t="0" r="0" b="0"/>
                  <wp:docPr id="131" name="Рисунок 131" descr="C:\Users\Антонина\Desktop\Человечки\26-20211129_181251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нтонина\Desktop\Человечки\26-20211129_181251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997" cy="414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 xml:space="preserve">Тьютор ЦНППМ </w:t>
            </w: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24E92DF" wp14:editId="6B65251D">
                  <wp:extent cx="436606" cy="436606"/>
                  <wp:effectExtent l="0" t="0" r="0" b="1905"/>
                  <wp:docPr id="132" name="Рисунок 132" descr="C:\Users\Антонина\Desktop\Человечки\10-20211129_181249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Desktop\Человечки\10-20211129_181249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732" cy="457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4912"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отслеживает в Личном кабинете ПЕДАГОГА его продвижение по ИОМ.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  <w:r w:rsidRPr="00B24912"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  <w:t>Методист РМА по согласованному с ПЕДАГОГОМ плану проводит с ним индивидуальную работу.</w:t>
            </w:r>
          </w:p>
          <w:p w:rsidR="00B71FB0" w:rsidRPr="00B24912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BF8F00" w:themeColor="accent4" w:themeShade="BF"/>
                <w:sz w:val="20"/>
                <w:szCs w:val="20"/>
              </w:rPr>
            </w:pPr>
          </w:p>
          <w:p w:rsidR="00B71FB0" w:rsidRPr="00B24912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  <w:r w:rsidRPr="00B2491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24DBAE7" wp14:editId="1B080304">
                  <wp:extent cx="642620" cy="485775"/>
                  <wp:effectExtent l="0" t="0" r="5080" b="9525"/>
                  <wp:docPr id="76" name="Рисунок 76" descr="C:\Users\Антонина\AppData\Local\Microsoft\Windows\INetCache\Content.Word\stick_figure_workstation_800_clr-768x576-2-730x5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нтонина\AppData\Local\Microsoft\Windows\INetCache\Content.Word\stick_figure_workstation_800_clr-768x576-2-730x5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FB0" w:rsidRPr="00561BE4" w:rsidTr="00B71FB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  <w:p w:rsidR="00B71FB0" w:rsidRPr="00701147" w:rsidRDefault="00B71FB0" w:rsidP="00B71FB0">
            <w:pPr>
              <w:jc w:val="center"/>
              <w:rPr>
                <w:rFonts w:ascii="Arial" w:hAnsi="Arial" w:cs="Arial"/>
                <w:b/>
                <w:i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 xml:space="preserve">Шаг 9 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D6874CA" wp14:editId="4B553609">
                      <wp:simplePos x="0" y="0"/>
                      <wp:positionH relativeFrom="column">
                        <wp:posOffset>846454</wp:posOffset>
                      </wp:positionH>
                      <wp:positionV relativeFrom="paragraph">
                        <wp:posOffset>3777</wp:posOffset>
                      </wp:positionV>
                      <wp:extent cx="2782603" cy="504925"/>
                      <wp:effectExtent l="0" t="0" r="74930" b="85725"/>
                      <wp:wrapNone/>
                      <wp:docPr id="115" name="Прямая со стрелкой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82603" cy="504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1C568" id="Прямая со стрелкой 115" o:spid="_x0000_s1026" type="#_x0000_t32" style="position:absolute;margin-left:66.65pt;margin-top:.3pt;width:219.1pt;height:3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F06CA24" wp14:editId="62859CDF">
                      <wp:simplePos x="0" y="0"/>
                      <wp:positionH relativeFrom="column">
                        <wp:posOffset>2819634</wp:posOffset>
                      </wp:positionH>
                      <wp:positionV relativeFrom="paragraph">
                        <wp:posOffset>3777</wp:posOffset>
                      </wp:positionV>
                      <wp:extent cx="848226" cy="504591"/>
                      <wp:effectExtent l="0" t="0" r="66675" b="48260"/>
                      <wp:wrapNone/>
                      <wp:docPr id="116" name="Прямая со стрелкой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8226" cy="50459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908874" id="Прямая со стрелкой 116" o:spid="_x0000_s1026" type="#_x0000_t32" style="position:absolute;margin-left:222pt;margin-top:.3pt;width:66.8pt;height:3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" strokecolor="#70ad47 [3209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ADFF007" wp14:editId="3C080E4A">
                      <wp:simplePos x="0" y="0"/>
                      <wp:positionH relativeFrom="column">
                        <wp:posOffset>3669866</wp:posOffset>
                      </wp:positionH>
                      <wp:positionV relativeFrom="paragraph">
                        <wp:posOffset>11799</wp:posOffset>
                      </wp:positionV>
                      <wp:extent cx="1007110" cy="496570"/>
                      <wp:effectExtent l="38100" t="0" r="21590" b="55880"/>
                      <wp:wrapNone/>
                      <wp:docPr id="117" name="Прямая со стрелкой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07110" cy="4965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3F187" id="Прямая со стрелкой 117" o:spid="_x0000_s1026" type="#_x0000_t32" style="position:absolute;margin-left:288.95pt;margin-top:.95pt;width:79.3pt;height:39.1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" strokecolor="#a5a5a5 [3206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iCs/>
                <w:noProof/>
                <w:color w:val="00206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C190D3E" wp14:editId="081DCDA2">
                      <wp:simplePos x="0" y="0"/>
                      <wp:positionH relativeFrom="column">
                        <wp:posOffset>3707966</wp:posOffset>
                      </wp:positionH>
                      <wp:positionV relativeFrom="paragraph">
                        <wp:posOffset>11798</wp:posOffset>
                      </wp:positionV>
                      <wp:extent cx="2747277" cy="496904"/>
                      <wp:effectExtent l="38100" t="0" r="15240" b="74930"/>
                      <wp:wrapNone/>
                      <wp:docPr id="118" name="Прямая со стрелкой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47277" cy="49690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0D1F5" id="Прямая со стрелкой 118" o:spid="_x0000_s1026" type="#_x0000_t32" style="position:absolute;margin-left:291.95pt;margin-top:.95pt;width:216.3pt;height:39.15pt;flip:x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B71FB0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ПЕДАГОГ </w:t>
            </w:r>
          </w:p>
          <w:p w:rsidR="00B71FB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участвует в итоговой диагностике, совместно с координатором ОО, методистом РМА готовит отчетное мероприятие: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творческий отчет, урок-показ, мастер-класс, доклад и др.</w:t>
            </w:r>
          </w:p>
          <w:p w:rsidR="00B71FB0" w:rsidRPr="00561BE4" w:rsidRDefault="00B71FB0" w:rsidP="00B71FB0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 w:rsidRPr="008443BF">
              <w:rPr>
                <w:noProof/>
                <w:lang w:eastAsia="ru-RU"/>
              </w:rPr>
              <w:drawing>
                <wp:inline distT="0" distB="0" distL="0" distR="0" wp14:anchorId="7A66659D" wp14:editId="455526DB">
                  <wp:extent cx="851417" cy="585537"/>
                  <wp:effectExtent l="0" t="0" r="6350" b="5080"/>
                  <wp:docPr id="133" name="Рисунок 133" descr="C:\Users\Антонина\Desktop\Человечки\18-20211129_181250-873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нтонина\Desktop\Человечки\18-20211129_181250-873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849" cy="648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FB0" w:rsidRPr="00561BE4" w:rsidTr="00B71FB0">
        <w:trPr>
          <w:trHeight w:val="288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10</w:t>
            </w:r>
          </w:p>
          <w:p w:rsidR="00B71FB0" w:rsidRPr="000D3131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1D28D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EC06BE8" wp14:editId="66F8A701">
                      <wp:simplePos x="0" y="0"/>
                      <wp:positionH relativeFrom="column">
                        <wp:posOffset>3647728</wp:posOffset>
                      </wp:positionH>
                      <wp:positionV relativeFrom="paragraph">
                        <wp:posOffset>85725</wp:posOffset>
                      </wp:positionV>
                      <wp:extent cx="96867" cy="166255"/>
                      <wp:effectExtent l="0" t="0" r="0" b="5715"/>
                      <wp:wrapNone/>
                      <wp:docPr id="119" name="Стрелка вниз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67" cy="16625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AB3E7" id="Стрелка вниз 66" o:spid="_x0000_s1026" type="#_x0000_t67" style="position:absolute;margin-left:287.2pt;margin-top:6.75pt;width:7.65pt;height:13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" adj="15307" fillcolor="red" stroked="f" strokeweight=".25pt"/>
                  </w:pict>
                </mc:Fallback>
              </mc:AlternateContent>
            </w:r>
          </w:p>
          <w:p w:rsidR="00B71FB0" w:rsidRPr="001D28D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совместно с тьютором ЦНППМ и муниципальным координатором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анализируют результаты итоговой диагностики и отчетное мероприятие ПЕДАГОГА,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пишут заключение о прохождении ИОМП,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при необходимости, дают рекомендации ПЕДАГОГУ </w:t>
            </w:r>
            <w:r w:rsidRPr="00473F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C2BB7CA" wp14:editId="6436A5D5">
                  <wp:extent cx="449179" cy="441219"/>
                  <wp:effectExtent l="0" t="0" r="0" b="0"/>
                  <wp:docPr id="134" name="Рисунок 134" descr="C:\Users\Антонина\Desktop\Человечки\286-20211129_181328-507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Антонина\Desktop\Человечки\286-20211129_181328-507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95" cy="50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о завершении прохождения ИОМП либо разработке следующего этапа ИОМП.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Заключение о результатах прохождения ИОМП размещается </w:t>
            </w:r>
          </w:p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в Личном кабинете ПЕДАГОГА и в Базе ИОМП менеджера. </w:t>
            </w:r>
          </w:p>
          <w:p w:rsidR="00B71FB0" w:rsidRDefault="00B71FB0" w:rsidP="00B71FB0">
            <w:pPr>
              <w:jc w:val="center"/>
              <w:rPr>
                <w:noProof/>
                <w:lang w:eastAsia="ru-RU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F84DA7C" wp14:editId="46BE956C">
                      <wp:simplePos x="0" y="0"/>
                      <wp:positionH relativeFrom="column">
                        <wp:posOffset>3650673</wp:posOffset>
                      </wp:positionH>
                      <wp:positionV relativeFrom="paragraph">
                        <wp:posOffset>56227</wp:posOffset>
                      </wp:positionV>
                      <wp:extent cx="96867" cy="166255"/>
                      <wp:effectExtent l="0" t="0" r="0" b="5715"/>
                      <wp:wrapNone/>
                      <wp:docPr id="120" name="Стрелка вниз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67" cy="16625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C507A5" id="Стрелка вниз 66" o:spid="_x0000_s1026" type="#_x0000_t67" style="position:absolute;margin-left:287.45pt;margin-top:4.45pt;width:7.65pt;height:13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" adj="15307" fillcolor="red" stroked="f" strokeweight=".25pt"/>
                  </w:pict>
                </mc:Fallback>
              </mc:AlternateContent>
            </w:r>
          </w:p>
          <w:p w:rsidR="00B71FB0" w:rsidRPr="001D28D0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</w:p>
        </w:tc>
      </w:tr>
      <w:tr w:rsidR="00B71FB0" w:rsidRPr="00561BE4" w:rsidTr="00B71FB0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  <w:lang w:eastAsia="ru-RU"/>
              </w:rPr>
              <w:t>Шаг 11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71FB0" w:rsidRPr="00473FDC" w:rsidRDefault="00B71FB0" w:rsidP="00B71FB0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ПЕДАГОГ:</w:t>
            </w:r>
            <w:r w:rsidRPr="00473FDC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71FB0" w:rsidRPr="00473FDC" w:rsidRDefault="00B71FB0" w:rsidP="00B71FB0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Завершает прохождение ИОМП либо </w:t>
            </w:r>
            <w:r w:rsidRPr="00473F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87729ED" wp14:editId="2E902CD6">
                  <wp:extent cx="318655" cy="384711"/>
                  <wp:effectExtent l="0" t="0" r="5715" b="0"/>
                  <wp:docPr id="135" name="Рисунок 135" descr="C:\Users\Антонина\Desktop\Человечки\270-20211129_181326-421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нтонина\Desktop\Человечки\270-20211129_181326-421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15" cy="444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FB0" w:rsidRPr="00473FDC" w:rsidRDefault="00B71FB0" w:rsidP="00B71FB0">
            <w:pPr>
              <w:pStyle w:val="a6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Разрабатывает </w:t>
            </w:r>
            <w:r w:rsidRPr="00473FD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C14C902" wp14:editId="74704590">
                  <wp:extent cx="365806" cy="389853"/>
                  <wp:effectExtent l="0" t="0" r="0" b="0"/>
                  <wp:docPr id="136" name="Рисунок 136" descr="C:\Users\Антонина\Desktop\Человечки\7-20211129_181248-900x5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тонина\Desktop\Человечки\7-20211129_181248-900x52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52" r="25534"/>
                          <a:stretch/>
                        </pic:blipFill>
                        <pic:spPr bwMode="auto">
                          <a:xfrm>
                            <a:off x="0" y="0"/>
                            <a:ext cx="373707" cy="398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73FDC"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следующий этап ИОМП.</w:t>
            </w:r>
            <w:r w:rsidRPr="00473FDC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71FB0" w:rsidRDefault="00B71FB0" w:rsidP="00B71FB0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lang w:eastAsia="ru-RU"/>
              </w:rPr>
            </w:pPr>
          </w:p>
        </w:tc>
      </w:tr>
    </w:tbl>
    <w:p w:rsidR="00B71FB0" w:rsidRDefault="00B71FB0" w:rsidP="00B71FB0">
      <w:pPr>
        <w:spacing w:line="276" w:lineRule="auto"/>
        <w:ind w:left="10773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71FB0" w:rsidRDefault="00B71FB0" w:rsidP="00B71FB0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:rsidR="00B71FB0" w:rsidRPr="00A71CE8" w:rsidRDefault="00B71FB0" w:rsidP="00B71FB0">
      <w:pPr>
        <w:spacing w:after="0"/>
        <w:jc w:val="center"/>
        <w:rPr>
          <w:rFonts w:ascii="Arial" w:eastAsia="Times New Roman" w:hAnsi="Arial" w:cs="Arial"/>
          <w:b/>
          <w:color w:val="C00000"/>
          <w:sz w:val="30"/>
          <w:szCs w:val="30"/>
        </w:rPr>
      </w:pPr>
      <w:r w:rsidRPr="00A71CE8">
        <w:rPr>
          <w:rFonts w:ascii="Arial" w:eastAsia="Times New Roman" w:hAnsi="Arial" w:cs="Arial"/>
          <w:b/>
          <w:color w:val="C00000"/>
          <w:sz w:val="30"/>
          <w:szCs w:val="30"/>
        </w:rPr>
        <w:t xml:space="preserve">МАКЕТ </w:t>
      </w:r>
    </w:p>
    <w:p w:rsidR="00B71FB0" w:rsidRPr="00A71CE8" w:rsidRDefault="00B71FB0" w:rsidP="00B71FB0">
      <w:pPr>
        <w:spacing w:after="0"/>
        <w:jc w:val="center"/>
        <w:rPr>
          <w:rFonts w:ascii="Arial" w:eastAsia="Times New Roman" w:hAnsi="Arial" w:cs="Arial"/>
          <w:b/>
          <w:color w:val="C00000"/>
          <w:sz w:val="30"/>
          <w:szCs w:val="30"/>
        </w:rPr>
      </w:pPr>
      <w:r w:rsidRPr="00A71CE8">
        <w:rPr>
          <w:rFonts w:ascii="Arial" w:eastAsia="Times New Roman" w:hAnsi="Arial" w:cs="Arial"/>
          <w:b/>
          <w:color w:val="C00000"/>
          <w:sz w:val="30"/>
          <w:szCs w:val="30"/>
        </w:rPr>
        <w:t>индивидуального образовательного маршрута педагога</w:t>
      </w:r>
    </w:p>
    <w:p w:rsidR="00B71FB0" w:rsidRDefault="00B71FB0" w:rsidP="00B71FB0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71FB0" w:rsidRPr="00FA3034" w:rsidRDefault="00B71FB0" w:rsidP="00B71FB0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sz w:val="24"/>
          <w:szCs w:val="24"/>
        </w:rPr>
        <w:t>Утверждаю:</w:t>
      </w:r>
    </w:p>
    <w:p w:rsidR="00B71FB0" w:rsidRPr="00FA3034" w:rsidRDefault="00B71FB0" w:rsidP="00B71FB0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sz w:val="24"/>
          <w:szCs w:val="24"/>
        </w:rPr>
        <w:t>Ректор ГБУ ДПО РД ДИРО</w:t>
      </w:r>
    </w:p>
    <w:p w:rsidR="00B71FB0" w:rsidRPr="00FA3034" w:rsidRDefault="00B71FB0" w:rsidP="00B71FB0">
      <w:pPr>
        <w:tabs>
          <w:tab w:val="left" w:leader="underscore" w:pos="13062"/>
        </w:tabs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_______________/ _________/</w:t>
      </w:r>
    </w:p>
    <w:p w:rsidR="00B71FB0" w:rsidRPr="00FA3034" w:rsidRDefault="00B71FB0" w:rsidP="00B71FB0">
      <w:pPr>
        <w:spacing w:after="0" w:line="240" w:lineRule="auto"/>
        <w:ind w:left="1077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sz w:val="24"/>
          <w:szCs w:val="24"/>
        </w:rPr>
        <w:t>Согласовано:</w:t>
      </w:r>
    </w:p>
    <w:p w:rsidR="00B71FB0" w:rsidRPr="00FA3034" w:rsidRDefault="00B71FB0" w:rsidP="00B71FB0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ЦМППМ </w:t>
      </w:r>
    </w:p>
    <w:p w:rsidR="00B71FB0" w:rsidRPr="00FA3034" w:rsidRDefault="00B71FB0" w:rsidP="00B71FB0">
      <w:pPr>
        <w:tabs>
          <w:tab w:val="left" w:leader="underscore" w:pos="2208"/>
        </w:tabs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sz w:val="24"/>
          <w:szCs w:val="24"/>
        </w:rPr>
        <w:t>ГБУ ДПО РД ДИРО</w:t>
      </w:r>
    </w:p>
    <w:p w:rsidR="00B71FB0" w:rsidRPr="00FA3034" w:rsidRDefault="00B71FB0" w:rsidP="00B71FB0">
      <w:pPr>
        <w:tabs>
          <w:tab w:val="left" w:leader="underscore" w:pos="13062"/>
        </w:tabs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303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____________/ ___________/</w:t>
      </w:r>
    </w:p>
    <w:p w:rsidR="00B71FB0" w:rsidRPr="00FA3034" w:rsidRDefault="00B71FB0" w:rsidP="00B71FB0">
      <w:pPr>
        <w:tabs>
          <w:tab w:val="left" w:leader="underscore" w:pos="13062"/>
        </w:tabs>
        <w:ind w:left="298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71FB0" w:rsidRPr="00FA3034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A3034">
        <w:rPr>
          <w:rFonts w:ascii="Times New Roman" w:eastAsia="Times New Roman" w:hAnsi="Times New Roman" w:cs="Times New Roman"/>
          <w:b/>
          <w:bCs/>
          <w:sz w:val="32"/>
          <w:szCs w:val="32"/>
        </w:rPr>
        <w:t>Индивидуальный образовательный маршрут педагогического работника №036/НО-22</w:t>
      </w:r>
    </w:p>
    <w:p w:rsidR="00B71FB0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</w:t>
      </w: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39216B">
        <w:rPr>
          <w:rFonts w:ascii="Times New Roman" w:eastAsia="Times New Roman" w:hAnsi="Times New Roman" w:cs="Times New Roman"/>
          <w:sz w:val="16"/>
          <w:szCs w:val="16"/>
        </w:rPr>
        <w:t>Ф.И.О. педагогического работника</w:t>
      </w:r>
    </w:p>
    <w:p w:rsidR="00B71FB0" w:rsidRPr="00AA608C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AA608C">
        <w:rPr>
          <w:rFonts w:ascii="Times New Roman" w:eastAsia="Times New Roman" w:hAnsi="Times New Roman" w:cs="Times New Roman"/>
          <w:sz w:val="26"/>
          <w:szCs w:val="26"/>
          <w:u w:val="single"/>
        </w:rPr>
        <w:t>Учитель начальных классов</w:t>
      </w: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sz w:val="16"/>
          <w:szCs w:val="16"/>
          <w:u w:val="single"/>
        </w:rPr>
        <w:t>должность</w:t>
      </w: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9216B">
        <w:rPr>
          <w:rFonts w:ascii="Times New Roman" w:eastAsia="Times New Roman" w:hAnsi="Times New Roman" w:cs="Times New Roman"/>
          <w:sz w:val="28"/>
          <w:szCs w:val="28"/>
          <w:u w:val="single"/>
        </w:rPr>
        <w:t>МБОУ «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________________________________________________________________</w:t>
      </w:r>
      <w:r w:rsidRPr="0039216B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</w:p>
    <w:p w:rsidR="00B71FB0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Наименование о</w:t>
      </w:r>
      <w:r w:rsidRPr="0039216B">
        <w:rPr>
          <w:rFonts w:ascii="Times New Roman" w:eastAsia="Times New Roman" w:hAnsi="Times New Roman" w:cs="Times New Roman"/>
          <w:sz w:val="16"/>
          <w:szCs w:val="16"/>
        </w:rPr>
        <w:t>бразовательн</w:t>
      </w:r>
      <w:r>
        <w:rPr>
          <w:rFonts w:ascii="Times New Roman" w:eastAsia="Times New Roman" w:hAnsi="Times New Roman" w:cs="Times New Roman"/>
          <w:sz w:val="16"/>
          <w:szCs w:val="16"/>
        </w:rPr>
        <w:t>ой</w:t>
      </w:r>
      <w:r w:rsidRPr="0039216B">
        <w:rPr>
          <w:rFonts w:ascii="Times New Roman" w:eastAsia="Times New Roman" w:hAnsi="Times New Roman" w:cs="Times New Roman"/>
          <w:sz w:val="16"/>
          <w:szCs w:val="16"/>
        </w:rPr>
        <w:t xml:space="preserve"> организаци</w:t>
      </w:r>
      <w:r>
        <w:rPr>
          <w:rFonts w:ascii="Times New Roman" w:eastAsia="Times New Roman" w:hAnsi="Times New Roman" w:cs="Times New Roman"/>
          <w:sz w:val="16"/>
          <w:szCs w:val="16"/>
        </w:rPr>
        <w:t>и</w:t>
      </w:r>
    </w:p>
    <w:p w:rsidR="00B71FB0" w:rsidRPr="0039216B" w:rsidRDefault="00B71FB0" w:rsidP="00B71FB0">
      <w:pPr>
        <w:tabs>
          <w:tab w:val="left" w:leader="underscore" w:pos="13062"/>
        </w:tabs>
        <w:ind w:left="298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B71FB0" w:rsidRPr="0039216B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МО «                                                                      район»</w:t>
      </w:r>
    </w:p>
    <w:p w:rsidR="00B71FB0" w:rsidRDefault="00B71FB0" w:rsidP="00B71FB0">
      <w:pPr>
        <w:tabs>
          <w:tab w:val="left" w:leader="underscore" w:pos="13062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Наименование муниципалитета</w:t>
      </w:r>
    </w:p>
    <w:p w:rsidR="00B71FB0" w:rsidRDefault="00B71FB0" w:rsidP="00B71FB0">
      <w:pPr>
        <w:tabs>
          <w:tab w:val="left" w:leader="underscore" w:pos="13062"/>
        </w:tabs>
        <w:ind w:left="298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71FB0" w:rsidRDefault="00B71FB0" w:rsidP="00B71FB0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71FB0" w:rsidRDefault="00B71FB0" w:rsidP="00B71FB0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71FB0" w:rsidRPr="00311EF6" w:rsidRDefault="00B71FB0" w:rsidP="00B71FB0">
      <w:pPr>
        <w:tabs>
          <w:tab w:val="left" w:pos="7522"/>
          <w:tab w:val="left" w:leader="underscore" w:pos="13062"/>
        </w:tabs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Махачкала-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</w:rPr>
        <w:softHyphen/>
        <w:t>2</w:t>
      </w:r>
    </w:p>
    <w:p w:rsidR="00B71FB0" w:rsidRPr="00311EF6" w:rsidRDefault="00B71FB0" w:rsidP="00B71FB0">
      <w:pPr>
        <w:spacing w:after="280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>БЛОК 1. ПЕРСОНАЛЬНЫЕ ДАННЫЕ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2336"/>
        <w:gridCol w:w="4723"/>
        <w:gridCol w:w="7097"/>
      </w:tblGrid>
      <w:tr w:rsidR="00B71FB0" w:rsidRPr="00311EF6" w:rsidTr="00B71FB0">
        <w:trPr>
          <w:trHeight w:hRule="exact" w:val="428"/>
        </w:trPr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Фамилия, Имя, Отчество педагогического работника</w:t>
            </w:r>
          </w:p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 w:val="restart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Данные об образовании</w:t>
            </w: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 образования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полное наименование образовательной организации 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направление подготовки / специальность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квалификация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2336" w:type="dxa"/>
            <w:vMerge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ind w:left="1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3" w:type="dxa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окончания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Педагогический стаж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CE68BB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работы (полное наименование организации)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ind w:left="33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Предметная область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Присвоенная квалификационная категория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Реквизиты распоряжения Минобрнауки РД об установлении квалификационных категорий педагогическим работникам организаций, осуществляющих образовательную деятельность (дата, номер)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прохождения диагностики уровня сформированности профессиональных компетенций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Мобильный телефон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71FB0" w:rsidRPr="00311EF6" w:rsidTr="00B71FB0">
        <w:tc>
          <w:tcPr>
            <w:tcW w:w="7059" w:type="dxa"/>
            <w:gridSpan w:val="2"/>
          </w:tcPr>
          <w:p w:rsidR="00B71FB0" w:rsidRPr="00311EF6" w:rsidRDefault="00B71FB0" w:rsidP="00B71FB0">
            <w:pPr>
              <w:tabs>
                <w:tab w:val="left" w:pos="7444"/>
                <w:tab w:val="left" w:leader="underscore" w:pos="1482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7097" w:type="dxa"/>
          </w:tcPr>
          <w:p w:rsidR="00B71FB0" w:rsidRPr="00E532B5" w:rsidRDefault="00B71FB0" w:rsidP="00B71FB0">
            <w:pPr>
              <w:shd w:val="clear" w:color="auto" w:fill="FFFFFF"/>
              <w:spacing w:line="288" w:lineRule="atLeast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B71FB0" w:rsidRDefault="00B71FB0" w:rsidP="00B71FB0">
      <w:pPr>
        <w:tabs>
          <w:tab w:val="left" w:pos="7444"/>
          <w:tab w:val="left" w:leader="underscore" w:pos="14827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B71FB0" w:rsidRPr="00B957FD" w:rsidRDefault="00B71FB0" w:rsidP="00B71FB0">
      <w:pPr>
        <w:shd w:val="clear" w:color="auto" w:fill="FFFFFF"/>
        <w:spacing w:before="158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БЛОК</w:t>
      </w:r>
      <w:r w:rsidRPr="00B957F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2.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ПРОФЕССИОНАЛЬНЫЕ ДОСТИЖЕНИЯ</w:t>
      </w:r>
    </w:p>
    <w:p w:rsidR="00B71FB0" w:rsidRPr="00B957FD" w:rsidRDefault="00B71FB0" w:rsidP="00B71FB0">
      <w:pPr>
        <w:spacing w:after="15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4791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485"/>
        <w:gridCol w:w="3485"/>
        <w:gridCol w:w="3485"/>
        <w:gridCol w:w="3485"/>
      </w:tblGrid>
      <w:tr w:rsidR="00B71FB0" w:rsidRPr="00B957FD" w:rsidTr="00B71FB0">
        <w:trPr>
          <w:trHeight w:hRule="exact" w:val="5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93"/>
              <w:rPr>
                <w:rFonts w:ascii="Times New Roman" w:eastAsia="Times New Roman" w:hAnsi="Times New Roman" w:cs="Times New Roman"/>
                <w:bCs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№</w:t>
            </w:r>
          </w:p>
          <w:p w:rsidR="00B71FB0" w:rsidRPr="00B957FD" w:rsidRDefault="00B71FB0" w:rsidP="00B71FB0">
            <w:pPr>
              <w:shd w:val="clear" w:color="auto" w:fill="FFFFFF"/>
              <w:ind w:left="93"/>
              <w:rPr>
                <w:rFonts w:ascii="Times New Roman" w:eastAsia="Times New Roman" w:hAnsi="Times New Roman" w:cs="Times New Roman"/>
                <w:bCs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п/п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888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Грамоты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302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Дипломы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Эксперт ГИА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ind w:left="394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Другое</w:t>
            </w:r>
          </w:p>
        </w:tc>
      </w:tr>
      <w:tr w:rsidR="00B71FB0" w:rsidRPr="00B957FD" w:rsidTr="00B71FB0">
        <w:trPr>
          <w:trHeight w:hRule="exact" w:val="2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  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7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-</w:t>
            </w: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71FB0" w:rsidRPr="00B957FD" w:rsidTr="00B71FB0">
        <w:trPr>
          <w:trHeight w:hRule="exact" w:val="2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693243" w:rsidRDefault="00B71FB0" w:rsidP="00B71FB0">
            <w:pPr>
              <w:pStyle w:val="a6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</w:tbl>
    <w:p w:rsidR="00B71FB0" w:rsidRDefault="00B71FB0" w:rsidP="00B71FB0">
      <w:pPr>
        <w:shd w:val="clear" w:color="auto" w:fill="FFFFFF"/>
        <w:ind w:left="2021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B71FB0" w:rsidRDefault="00B71FB0" w:rsidP="00B71FB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B71FB0" w:rsidRPr="00B957FD" w:rsidRDefault="00B71FB0" w:rsidP="00B71FB0">
      <w:pPr>
        <w:shd w:val="clear" w:color="auto" w:fill="FFFFFF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БЛОК</w:t>
      </w:r>
      <w:r w:rsidRPr="00B957F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3.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ПОВЫШЕНИЕ КВАЛИФИКАЦИИ за последние 3 года</w:t>
      </w:r>
    </w:p>
    <w:p w:rsidR="00B71FB0" w:rsidRPr="00B957FD" w:rsidRDefault="00B71FB0" w:rsidP="00B71FB0">
      <w:pPr>
        <w:tabs>
          <w:tab w:val="left" w:pos="9045"/>
        </w:tabs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tab/>
      </w:r>
    </w:p>
    <w:tbl>
      <w:tblPr>
        <w:tblW w:w="14743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544"/>
        <w:gridCol w:w="6095"/>
        <w:gridCol w:w="1584"/>
        <w:gridCol w:w="2669"/>
      </w:tblGrid>
      <w:tr w:rsidR="00B71FB0" w:rsidRPr="00B957FD" w:rsidTr="00B71FB0">
        <w:trPr>
          <w:trHeight w:hRule="exact" w:val="116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ind w:left="120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Место прохождения</w:t>
            </w:r>
          </w:p>
          <w:p w:rsidR="00B71FB0" w:rsidRDefault="00B71FB0" w:rsidP="00B71FB0">
            <w:pPr>
              <w:shd w:val="clear" w:color="auto" w:fill="FFFFFF"/>
              <w:spacing w:after="0"/>
              <w:ind w:left="437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hAnsi="Times New Roman" w:cs="Times New Roman"/>
                <w:bCs/>
                <w:spacing w:val="-2"/>
              </w:rPr>
              <w:t>(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 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организации, 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ind w:left="437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город)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ind w:left="298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Название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ind w:left="163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программы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Pr="00B957FD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Количество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ind w:left="466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</w:rPr>
              <w:t>часов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1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bCs/>
                <w:spacing w:val="-1"/>
              </w:rPr>
              <w:t xml:space="preserve"> </w:t>
            </w: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обучения</w:t>
            </w:r>
          </w:p>
          <w:p w:rsidR="00B71FB0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2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(№ удостоверения, 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B957FD">
              <w:rPr>
                <w:rFonts w:ascii="Times New Roman" w:eastAsia="Times New Roman" w:hAnsi="Times New Roman" w:cs="Times New Roman"/>
                <w:bCs/>
                <w:spacing w:val="-2"/>
              </w:rPr>
              <w:t>дата выдачи</w:t>
            </w:r>
            <w:r>
              <w:rPr>
                <w:rFonts w:ascii="Times New Roman" w:eastAsia="Times New Roman" w:hAnsi="Times New Roman" w:cs="Times New Roman"/>
                <w:bCs/>
                <w:spacing w:val="-2"/>
              </w:rPr>
              <w:t>)</w:t>
            </w:r>
          </w:p>
          <w:p w:rsidR="00B71FB0" w:rsidRPr="00B957FD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1FB0" w:rsidRPr="007B05FA" w:rsidTr="00B71FB0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  <w:tr w:rsidR="00B71FB0" w:rsidRPr="007B05FA" w:rsidTr="00B71FB0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  <w:tr w:rsidR="00B71FB0" w:rsidRPr="007B05FA" w:rsidTr="00B71FB0">
        <w:trPr>
          <w:trHeight w:hRule="exact"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ind w:left="72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FB0" w:rsidRPr="007B05FA" w:rsidRDefault="00B71FB0" w:rsidP="00B71FB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</w:rPr>
            </w:pPr>
          </w:p>
        </w:tc>
      </w:tr>
    </w:tbl>
    <w:p w:rsidR="00B71FB0" w:rsidRPr="007B05FA" w:rsidRDefault="00B71FB0" w:rsidP="00B71FB0">
      <w:pPr>
        <w:shd w:val="clear" w:color="auto" w:fill="FFFFFF"/>
        <w:ind w:left="115"/>
        <w:rPr>
          <w:rFonts w:eastAsia="Times New Roman"/>
          <w:b/>
          <w:bCs/>
          <w:spacing w:val="-1"/>
        </w:rPr>
      </w:pPr>
      <w:r w:rsidRPr="007B05FA">
        <w:rPr>
          <w:rFonts w:eastAsia="Times New Roman"/>
          <w:b/>
          <w:bCs/>
          <w:spacing w:val="-1"/>
        </w:rPr>
        <w:t xml:space="preserve">             </w:t>
      </w:r>
    </w:p>
    <w:p w:rsidR="00B71FB0" w:rsidRDefault="00B71FB0" w:rsidP="00B71FB0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Default="00B71FB0" w:rsidP="00B71FB0">
      <w:pP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br w:type="page"/>
      </w:r>
    </w:p>
    <w:p w:rsidR="00B71FB0" w:rsidRDefault="00B71FB0" w:rsidP="00B71FB0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Pr="00007E08" w:rsidRDefault="00B71FB0" w:rsidP="00B71FB0">
      <w:pPr>
        <w:shd w:val="clear" w:color="auto" w:fill="FFFFFF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Укажите направления Ваших профессиональных интересов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(например)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:</w:t>
      </w:r>
    </w:p>
    <w:p w:rsidR="00B71FB0" w:rsidRPr="00693243" w:rsidRDefault="00B71FB0" w:rsidP="00B71FB0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- активное использование здоровьесберегающих технологий в учебно-воспитательном процессе;</w:t>
      </w:r>
    </w:p>
    <w:p w:rsidR="00B71FB0" w:rsidRDefault="00B71FB0" w:rsidP="00B71FB0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 -реализация системно-деятельностного подхода в условиях перехода на обновленный ФГОС НОО</w:t>
      </w:r>
      <w:r>
        <w:rPr>
          <w:rFonts w:ascii="Times New Roman" w:eastAsia="Times New Roman" w:hAnsi="Times New Roman" w:cs="Times New Roman"/>
          <w:bCs/>
          <w:i/>
          <w:u w:val="single"/>
        </w:rPr>
        <w:t>.</w:t>
      </w:r>
    </w:p>
    <w:p w:rsidR="00B71FB0" w:rsidRPr="00282598" w:rsidRDefault="00B71FB0" w:rsidP="00B71FB0">
      <w:pPr>
        <w:shd w:val="clear" w:color="auto" w:fill="FFFFFF"/>
        <w:ind w:right="288"/>
        <w:rPr>
          <w:rFonts w:ascii="Times New Roman" w:eastAsia="Times New Roman" w:hAnsi="Times New Roman" w:cs="Times New Roman"/>
          <w:bCs/>
          <w:i/>
          <w:u w:val="single"/>
        </w:rPr>
      </w:pPr>
    </w:p>
    <w:p w:rsidR="00B71FB0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:rsidR="00B71FB0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Сформулируйте свои профессиональные запросы, которы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х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хотели бы 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достичь в ходе реализации ИОМ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(например): </w:t>
      </w:r>
    </w:p>
    <w:p w:rsidR="00B71FB0" w:rsidRPr="00693243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</w:t>
      </w:r>
      <w:r>
        <w:rPr>
          <w:rFonts w:ascii="Times New Roman" w:eastAsia="Times New Roman" w:hAnsi="Times New Roman" w:cs="Times New Roman"/>
          <w:bCs/>
          <w:i/>
          <w:u w:val="single"/>
        </w:rPr>
        <w:t>р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азработка рабочих программ в соответствии с требованиями обновленных ФГОС в конструкторе рабочих программ</w:t>
      </w:r>
      <w:r>
        <w:rPr>
          <w:rFonts w:ascii="Times New Roman" w:eastAsia="Times New Roman" w:hAnsi="Times New Roman" w:cs="Times New Roman"/>
          <w:bCs/>
          <w:i/>
          <w:u w:val="single"/>
        </w:rPr>
        <w:t>;</w:t>
      </w:r>
    </w:p>
    <w:p w:rsidR="00B71FB0" w:rsidRPr="00693243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</w:t>
      </w:r>
      <w:r>
        <w:rPr>
          <w:rFonts w:ascii="Times New Roman" w:eastAsia="Times New Roman" w:hAnsi="Times New Roman" w:cs="Times New Roman"/>
          <w:bCs/>
          <w:i/>
          <w:u w:val="single"/>
        </w:rPr>
        <w:t>н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овые методики и педагогические технологии организации личностно-ориентированного обучения, с учетом образовательных потребностей и способностей обучающихся;</w:t>
      </w:r>
    </w:p>
    <w:p w:rsidR="00B71FB0" w:rsidRPr="00693243" w:rsidRDefault="00B71FB0" w:rsidP="00B71FB0">
      <w:pPr>
        <w:shd w:val="clear" w:color="auto" w:fill="FFFFFF"/>
        <w:ind w:right="25"/>
        <w:rPr>
          <w:rFonts w:ascii="Times New Roman" w:eastAsia="Times New Roman" w:hAnsi="Times New Roman" w:cs="Times New Roman"/>
          <w:bCs/>
          <w:i/>
          <w:u w:val="single"/>
        </w:rPr>
      </w:pPr>
      <w:r w:rsidRPr="00693243">
        <w:rPr>
          <w:rFonts w:ascii="Times New Roman" w:eastAsia="Times New Roman" w:hAnsi="Times New Roman" w:cs="Times New Roman"/>
          <w:bCs/>
          <w:i/>
          <w:u w:val="single"/>
        </w:rPr>
        <w:t xml:space="preserve">-  </w:t>
      </w:r>
      <w:r>
        <w:rPr>
          <w:rFonts w:ascii="Times New Roman" w:eastAsia="Times New Roman" w:hAnsi="Times New Roman" w:cs="Times New Roman"/>
          <w:bCs/>
          <w:i/>
          <w:u w:val="single"/>
        </w:rPr>
        <w:t>с</w:t>
      </w:r>
      <w:r w:rsidRPr="00693243">
        <w:rPr>
          <w:rFonts w:ascii="Times New Roman" w:eastAsia="Times New Roman" w:hAnsi="Times New Roman" w:cs="Times New Roman"/>
          <w:bCs/>
          <w:i/>
          <w:u w:val="single"/>
        </w:rPr>
        <w:t>овременные приемы и методы формирования функциональной грамотности в начальной школе</w:t>
      </w:r>
      <w:r>
        <w:rPr>
          <w:rFonts w:ascii="Times New Roman" w:eastAsia="Times New Roman" w:hAnsi="Times New Roman" w:cs="Times New Roman"/>
          <w:bCs/>
          <w:i/>
          <w:u w:val="single"/>
        </w:rPr>
        <w:t>.</w:t>
      </w:r>
    </w:p>
    <w:p w:rsidR="00B71FB0" w:rsidRDefault="00B71FB0" w:rsidP="00B71FB0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71FB0" w:rsidRDefault="00B71FB0" w:rsidP="00B71FB0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71FB0" w:rsidRDefault="00B71FB0" w:rsidP="00B71FB0">
      <w:pPr>
        <w:shd w:val="clear" w:color="auto" w:fill="FFFFFF"/>
        <w:spacing w:line="485" w:lineRule="exac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eastAsia="Times New Roman"/>
          <w:b/>
          <w:bCs/>
          <w:spacing w:val="-1"/>
          <w:sz w:val="28"/>
          <w:szCs w:val="28"/>
        </w:rPr>
        <w:t xml:space="preserve"> </w:t>
      </w:r>
      <w:r w:rsidRPr="00007E08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Сформулируйте цель, которую Вы планируете достичь при прохождении 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ИОМ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(например)</w:t>
      </w:r>
      <w:r w:rsidRPr="00007E08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71FB0" w:rsidRDefault="00B71FB0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-</w:t>
      </w:r>
      <w:r w:rsidRPr="00693243">
        <w:rPr>
          <w:rFonts w:ascii="Times New Roman" w:hAnsi="Times New Roman" w:cs="Times New Roman"/>
          <w:i/>
          <w:u w:val="single"/>
        </w:rPr>
        <w:t>внедрение новой системы учебных заданий и учебных ситуаций, ориентированных на формирование функциональной грамотности</w:t>
      </w: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hAnsi="Times New Roman" w:cs="Times New Roman"/>
          <w:i/>
          <w:u w:val="single"/>
        </w:rPr>
      </w:pPr>
    </w:p>
    <w:p w:rsidR="0033515D" w:rsidRDefault="0033515D" w:rsidP="0033515D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БЛОК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РЕЗУЛЬТАТЫ ДИАГНОСТИКИ УРОВНЯ СФОРМИРОВАННОСТИ </w:t>
      </w:r>
    </w:p>
    <w:p w:rsidR="0033515D" w:rsidRDefault="0033515D" w:rsidP="0033515D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ПРОФЕССИОНАЛЬНЫХ КОМПЕТЕНЦИЙ</w:t>
      </w:r>
    </w:p>
    <w:p w:rsidR="0033515D" w:rsidRPr="00311EF6" w:rsidRDefault="0033515D" w:rsidP="0033515D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71"/>
        <w:gridCol w:w="4730"/>
        <w:gridCol w:w="7513"/>
      </w:tblGrid>
      <w:tr w:rsidR="0033515D" w:rsidRPr="00311EF6" w:rsidTr="002203EC">
        <w:tc>
          <w:tcPr>
            <w:tcW w:w="6374" w:type="dxa"/>
            <w:gridSpan w:val="2"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Цель педагогического работника, которую необходимо достигнуть при прохождении ИОМ</w:t>
            </w:r>
          </w:p>
        </w:tc>
        <w:tc>
          <w:tcPr>
            <w:tcW w:w="7513" w:type="dxa"/>
          </w:tcPr>
          <w:p w:rsidR="0033515D" w:rsidRPr="00E10FEA" w:rsidRDefault="0033515D" w:rsidP="002203EC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E10FE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Повышение уровня овладения ключевыми профессиональными компетенциями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и</w:t>
            </w:r>
            <w:r w:rsidRPr="00E10FE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актуальными образовательными технологиями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(например)</w:t>
            </w:r>
          </w:p>
        </w:tc>
      </w:tr>
      <w:tr w:rsidR="0033515D" w:rsidRPr="00311EF6" w:rsidTr="002203EC">
        <w:tc>
          <w:tcPr>
            <w:tcW w:w="6374" w:type="dxa"/>
            <w:gridSpan w:val="2"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 профессиональных дефицитов</w:t>
            </w:r>
          </w:p>
        </w:tc>
        <w:tc>
          <w:tcPr>
            <w:tcW w:w="7513" w:type="dxa"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3515D" w:rsidRPr="00311EF6" w:rsidTr="002203EC">
        <w:tc>
          <w:tcPr>
            <w:tcW w:w="1644" w:type="dxa"/>
            <w:vMerge w:val="restart"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EF6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Выявленные дефициты:</w:t>
            </w:r>
          </w:p>
        </w:tc>
        <w:tc>
          <w:tcPr>
            <w:tcW w:w="4730" w:type="dxa"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коммуникативные</w:t>
            </w:r>
          </w:p>
        </w:tc>
        <w:tc>
          <w:tcPr>
            <w:tcW w:w="7513" w:type="dxa"/>
          </w:tcPr>
          <w:p w:rsidR="0033515D" w:rsidRPr="00311EF6" w:rsidRDefault="0033515D" w:rsidP="002203EC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17% (результат выполнения теста входной диагностики - 83%)</w:t>
            </w:r>
          </w:p>
        </w:tc>
      </w:tr>
      <w:tr w:rsidR="0033515D" w:rsidRPr="00311EF6" w:rsidTr="002203EC">
        <w:tc>
          <w:tcPr>
            <w:tcW w:w="1644" w:type="dxa"/>
            <w:vMerge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методические </w:t>
            </w:r>
          </w:p>
        </w:tc>
        <w:tc>
          <w:tcPr>
            <w:tcW w:w="7513" w:type="dxa"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48% (результат выполнения теста входной диагностики - 52%)</w:t>
            </w:r>
          </w:p>
        </w:tc>
      </w:tr>
      <w:tr w:rsidR="0033515D" w:rsidRPr="00311EF6" w:rsidTr="002203EC">
        <w:tc>
          <w:tcPr>
            <w:tcW w:w="1644" w:type="dxa"/>
            <w:vMerge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предметные</w:t>
            </w:r>
          </w:p>
        </w:tc>
        <w:tc>
          <w:tcPr>
            <w:tcW w:w="7513" w:type="dxa"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56% (результат выполнения теста входной диагностики - 44%)</w:t>
            </w:r>
          </w:p>
        </w:tc>
      </w:tr>
      <w:tr w:rsidR="0033515D" w:rsidRPr="00311EF6" w:rsidTr="002203EC">
        <w:tc>
          <w:tcPr>
            <w:tcW w:w="1644" w:type="dxa"/>
            <w:vMerge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0" w:type="dxa"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психолого-педагогические</w:t>
            </w:r>
          </w:p>
        </w:tc>
        <w:tc>
          <w:tcPr>
            <w:tcW w:w="7513" w:type="dxa"/>
          </w:tcPr>
          <w:p w:rsidR="0033515D" w:rsidRPr="00311EF6" w:rsidRDefault="0033515D" w:rsidP="002203E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32% (результат выполнения теста входной диагностики - 68%)</w:t>
            </w:r>
          </w:p>
        </w:tc>
      </w:tr>
    </w:tbl>
    <w:p w:rsidR="0033515D" w:rsidRDefault="0033515D" w:rsidP="0033515D">
      <w:pPr>
        <w:ind w:left="142"/>
      </w:pPr>
    </w:p>
    <w:p w:rsidR="0033515D" w:rsidRDefault="0033515D" w:rsidP="0033515D">
      <w:pPr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33515D" w:rsidRPr="005462BF" w:rsidRDefault="0033515D" w:rsidP="0033515D">
      <w:pPr>
        <w:ind w:firstLine="72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</w:rPr>
      </w:pP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БЛОК 5. ДОРОЖНАЯ КАРТА ПО УСТРАНЕНИЮ ВЫЯВЛЕННЫХ ДЕФИЦИТОВ</w:t>
      </w:r>
    </w:p>
    <w:p w:rsidR="0033515D" w:rsidRPr="00CC6AD1" w:rsidRDefault="0033515D" w:rsidP="0033515D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Продолжительность прохождения ИОМ: </w:t>
      </w:r>
    </w:p>
    <w:p w:rsidR="0033515D" w:rsidRPr="00CC6AD1" w:rsidRDefault="0033515D" w:rsidP="0033515D">
      <w:pPr>
        <w:tabs>
          <w:tab w:val="left" w:leader="underscore" w:pos="3298"/>
        </w:tabs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Начало: 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«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»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_______________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202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г.</w:t>
      </w:r>
    </w:p>
    <w:p w:rsidR="0033515D" w:rsidRDefault="0033515D" w:rsidP="0033515D">
      <w:pPr>
        <w:tabs>
          <w:tab w:val="left" w:leader="underscore" w:pos="3691"/>
        </w:tabs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Окончание: 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«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»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______________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 xml:space="preserve"> 202</w:t>
      </w:r>
      <w:r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__</w:t>
      </w:r>
      <w:r w:rsidRPr="00E71973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u w:val="single"/>
        </w:rPr>
        <w:t>г.</w:t>
      </w:r>
    </w:p>
    <w:p w:rsidR="0033515D" w:rsidRPr="001F0746" w:rsidRDefault="0033515D" w:rsidP="0033515D">
      <w:pPr>
        <w:tabs>
          <w:tab w:val="left" w:leader="underscore" w:pos="3691"/>
        </w:tabs>
        <w:rPr>
          <w:rFonts w:ascii="Times New Roman" w:eastAsia="Times New Roman" w:hAnsi="Times New Roman" w:cs="Times New Roman"/>
          <w:color w:val="000000" w:themeColor="text1"/>
        </w:rPr>
      </w:pPr>
      <w:r w:rsidRPr="005462BF">
        <w:rPr>
          <w:rFonts w:ascii="Times New Roman" w:eastAsia="Times New Roman" w:hAnsi="Times New Roman" w:cs="Times New Roman"/>
          <w:color w:val="000000" w:themeColor="text1"/>
          <w:sz w:val="44"/>
          <w:szCs w:val="44"/>
          <w:vertAlign w:val="superscript"/>
        </w:rPr>
        <w:t>*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Примечание: В дорожную карту могут вноситься в конце каждого месяца изменения с учетом календарей </w:t>
      </w:r>
      <w:r w:rsidRPr="003417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образовательных событий и мероприятий: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369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ДИРО (диро.рф);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-7371"/>
        </w:tabs>
        <w:spacing w:after="0" w:line="240" w:lineRule="auto"/>
        <w:rPr>
          <w:rFonts w:ascii="Times New Roman" w:hAnsi="Times New Roman" w:cs="Times New Roman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ИСРО РАО (</w:t>
      </w:r>
      <w:r w:rsidRPr="001F0746">
        <w:rPr>
          <w:rFonts w:ascii="Times New Roman" w:hAnsi="Times New Roman" w:cs="Times New Roman"/>
        </w:rPr>
        <w:t>edsoo.ru);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3691"/>
        </w:tabs>
        <w:spacing w:after="0" w:line="240" w:lineRule="auto"/>
        <w:rPr>
          <w:rFonts w:ascii="Times New Roman" w:hAnsi="Times New Roman" w:cs="Times New Roman"/>
        </w:rPr>
      </w:pPr>
      <w:r w:rsidRPr="001F0746">
        <w:rPr>
          <w:rStyle w:val="a3"/>
          <w:rFonts w:ascii="Times New Roman" w:hAnsi="Times New Roman" w:cs="Times New Roman"/>
        </w:rPr>
        <w:t>ФГАОУ ДПО «Академия Минпросвещения России»</w:t>
      </w:r>
      <w:r w:rsidRPr="001F0746">
        <w:rPr>
          <w:rFonts w:ascii="Times New Roman" w:hAnsi="Times New Roman" w:cs="Times New Roman"/>
        </w:rPr>
        <w:t xml:space="preserve"> (apkpro.ru</w:t>
      </w:r>
      <w:r>
        <w:rPr>
          <w:rFonts w:ascii="Times New Roman" w:hAnsi="Times New Roman" w:cs="Times New Roman"/>
        </w:rPr>
        <w:t>)</w:t>
      </w:r>
      <w:r w:rsidRPr="001F0746">
        <w:rPr>
          <w:rFonts w:ascii="Times New Roman" w:hAnsi="Times New Roman" w:cs="Times New Roman"/>
        </w:rPr>
        <w:t>;</w:t>
      </w:r>
    </w:p>
    <w:p w:rsidR="0033515D" w:rsidRPr="001F0746" w:rsidRDefault="0033515D" w:rsidP="0033515D">
      <w:pPr>
        <w:pStyle w:val="a6"/>
        <w:widowControl w:val="0"/>
        <w:numPr>
          <w:ilvl w:val="1"/>
          <w:numId w:val="22"/>
        </w:numPr>
        <w:tabs>
          <w:tab w:val="left" w:leader="underscore" w:pos="369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F0746">
        <w:rPr>
          <w:rFonts w:ascii="Times New Roman" w:eastAsia="Times New Roman" w:hAnsi="Times New Roman" w:cs="Times New Roman"/>
          <w:color w:val="000000" w:themeColor="text1"/>
        </w:rPr>
        <w:t>Российская электронная школа (resh.edu.ru) и т.п.</w:t>
      </w:r>
    </w:p>
    <w:p w:rsidR="0033515D" w:rsidRDefault="0033515D" w:rsidP="00B71FB0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33515D" w:rsidRDefault="0033515D" w:rsidP="00B71FB0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33515D" w:rsidRPr="005939DC" w:rsidRDefault="0033515D" w:rsidP="0033515D">
      <w:pPr>
        <w:shd w:val="clear" w:color="auto" w:fill="FFFFFF"/>
        <w:spacing w:line="485" w:lineRule="exact"/>
        <w:ind w:left="115" w:right="99" w:firstLine="2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39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Дополнительные профессиональные программы, в том числе из федерального реестра программ ДПО </w:t>
      </w:r>
    </w:p>
    <w:p w:rsidR="0033515D" w:rsidRPr="00CC6AD1" w:rsidRDefault="0033515D" w:rsidP="0033515D">
      <w:pPr>
        <w:spacing w:after="120" w:line="1" w:lineRule="exact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W w:w="1455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984"/>
        <w:gridCol w:w="1410"/>
        <w:gridCol w:w="4678"/>
        <w:gridCol w:w="1559"/>
        <w:gridCol w:w="3213"/>
      </w:tblGrid>
      <w:tr w:rsidR="0033515D" w:rsidRPr="00CC6AD1" w:rsidTr="002203EC">
        <w:trPr>
          <w:trHeight w:hRule="exact" w:val="14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ind w:firstLine="10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№</w:t>
            </w:r>
          </w:p>
          <w:p w:rsidR="0033515D" w:rsidRPr="00CC6AD1" w:rsidRDefault="0033515D" w:rsidP="002203EC">
            <w:pPr>
              <w:shd w:val="clear" w:color="auto" w:fill="FFFFFF"/>
              <w:ind w:left="10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 /п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Название программы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ind w:left="86" w:right="9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</w:rPr>
              <w:t xml:space="preserve">Кол-во </w:t>
            </w:r>
            <w:r w:rsidRPr="00CC6AD1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часов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ind w:left="86" w:right="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Перечень дефицитов, на устранение которых направлена программа ДПО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ind w:left="86" w:right="9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Сроки прохождения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ind w:left="86" w:right="96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</w:pPr>
            <w:r w:rsidRPr="00CC6AD1">
              <w:rPr>
                <w:rFonts w:ascii="Times New Roman" w:eastAsia="Times New Roman" w:hAnsi="Times New Roman" w:cs="Times New Roman"/>
                <w:color w:val="000000" w:themeColor="text1"/>
              </w:rPr>
              <w:t>Отметка о прохождении (дата, реквизиты подтверждающего документа, пр.)</w:t>
            </w:r>
          </w:p>
        </w:tc>
      </w:tr>
      <w:tr w:rsidR="0033515D" w:rsidRPr="00CC6AD1" w:rsidTr="002203EC">
        <w:trPr>
          <w:trHeight w:hRule="exact" w:val="27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B155C2">
              <w:rPr>
                <w:rFonts w:ascii="Times New Roman" w:hAnsi="Times New Roman" w:cs="Times New Roman"/>
                <w:color w:val="000000" w:themeColor="text1"/>
              </w:rPr>
              <w:t>«Формирование естественно-научной и математической функциональной грамотности обучающихся НОО»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Недостаточное понимание основ </w:t>
            </w:r>
            <w:r w:rsidRPr="00B155C2">
              <w:rPr>
                <w:rFonts w:ascii="Times New Roman" w:hAnsi="Times New Roman" w:cs="Times New Roman"/>
                <w:color w:val="000000" w:themeColor="text1"/>
              </w:rPr>
              <w:t>естественно-научной и математической функ</w:t>
            </w:r>
            <w:r>
              <w:rPr>
                <w:rFonts w:ascii="Times New Roman" w:hAnsi="Times New Roman" w:cs="Times New Roman"/>
                <w:color w:val="000000" w:themeColor="text1"/>
              </w:rPr>
              <w:t>циональной грамотности.</w:t>
            </w:r>
          </w:p>
          <w:p w:rsidR="0033515D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 Низкий уровень сформированности цифровых компетенций.</w:t>
            </w:r>
          </w:p>
          <w:p w:rsidR="0033515D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 Отсутствие навыка разработки заданий, направленных на формирование и развитие</w:t>
            </w:r>
          </w:p>
          <w:p w:rsidR="0033515D" w:rsidRPr="00CC6AD1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B155C2">
              <w:rPr>
                <w:rFonts w:ascii="Times New Roman" w:hAnsi="Times New Roman" w:cs="Times New Roman"/>
                <w:color w:val="000000" w:themeColor="text1"/>
              </w:rPr>
              <w:t>естественно-научной и математической функ</w:t>
            </w:r>
            <w:r>
              <w:rPr>
                <w:rFonts w:ascii="Times New Roman" w:hAnsi="Times New Roman" w:cs="Times New Roman"/>
                <w:color w:val="000000" w:themeColor="text1"/>
              </w:rPr>
              <w:t>циональной грамотности.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hRule="exact" w:val="14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125423" w:rsidRDefault="0033515D" w:rsidP="00220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B155C2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220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hRule="exact" w:val="148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220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3.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B155C2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2203E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515D" w:rsidRPr="00CC6AD1" w:rsidRDefault="0033515D" w:rsidP="002203E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33515D" w:rsidRPr="00693243" w:rsidRDefault="0033515D" w:rsidP="00B71FB0">
      <w:pPr>
        <w:shd w:val="clear" w:color="auto" w:fill="FFFFFF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</w:p>
    <w:p w:rsidR="00B71FB0" w:rsidRDefault="00B71FB0" w:rsidP="00B71F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33515D" w:rsidRDefault="0033515D" w:rsidP="00B71FB0">
      <w:pPr>
        <w:rPr>
          <w:rFonts w:ascii="Times New Roman" w:hAnsi="Times New Roman" w:cs="Times New Roman"/>
        </w:rPr>
      </w:pPr>
    </w:p>
    <w:p w:rsidR="0033515D" w:rsidRDefault="0033515D" w:rsidP="00B71FB0">
      <w:pPr>
        <w:rPr>
          <w:rFonts w:ascii="Times New Roman" w:hAnsi="Times New Roman" w:cs="Times New Roman"/>
        </w:rPr>
      </w:pPr>
    </w:p>
    <w:p w:rsidR="0033515D" w:rsidRDefault="0033515D" w:rsidP="0033515D">
      <w:pPr>
        <w:shd w:val="clear" w:color="auto" w:fill="FFFFFF"/>
        <w:ind w:left="11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</w:pP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Другие формы повышения квалификации на базе организаций ДПО РД, </w:t>
      </w:r>
      <w:r w:rsidRPr="00CC6A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том числе на базе </w:t>
      </w:r>
      <w:r w:rsidRPr="00CC6AD1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из перечня организаций, определенных Минпросвещения России для осуществления научно-методического и методического обеспечение образовательной деятельности по реализации ООП в соответствии с ФГОС ОО</w:t>
      </w:r>
    </w:p>
    <w:p w:rsidR="0033515D" w:rsidRDefault="0033515D" w:rsidP="0033515D">
      <w:pPr>
        <w:shd w:val="clear" w:color="auto" w:fill="FFFFFF"/>
        <w:ind w:left="11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Примеры:</w:t>
      </w:r>
    </w:p>
    <w:tbl>
      <w:tblPr>
        <w:tblOverlap w:val="never"/>
        <w:tblW w:w="14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4"/>
        <w:gridCol w:w="2405"/>
        <w:gridCol w:w="1434"/>
        <w:gridCol w:w="2835"/>
        <w:gridCol w:w="2402"/>
      </w:tblGrid>
      <w:tr w:rsidR="0033515D" w:rsidRPr="00CC6AD1" w:rsidTr="002203EC">
        <w:trPr>
          <w:trHeight w:hRule="exact" w:val="1124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Содержание работы (мероприятия) по преодолению дефицитов и профессиональному развитию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Дополнительная информация (</w:t>
            </w:r>
            <w:r w:rsidRPr="0034176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при необходимости</w:t>
            </w: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Сроки</w:t>
            </w:r>
          </w:p>
        </w:tc>
        <w:tc>
          <w:tcPr>
            <w:tcW w:w="2835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Перечень дефицитов, на устранение которых направлена работа</w:t>
            </w:r>
          </w:p>
        </w:tc>
        <w:tc>
          <w:tcPr>
            <w:tcW w:w="2402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Отметка о прохождении (дата, реквизиты подтверждающего документа, пр.)</w:t>
            </w:r>
          </w:p>
        </w:tc>
      </w:tr>
      <w:tr w:rsidR="0033515D" w:rsidRPr="00CC6AD1" w:rsidTr="002203EC">
        <w:trPr>
          <w:trHeight w:val="1309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2203EC">
            <w:pPr>
              <w:pStyle w:val="3"/>
              <w:shd w:val="clear" w:color="auto" w:fill="FFFFFF"/>
              <w:spacing w:before="0"/>
              <w:ind w:left="126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176B">
              <w:rPr>
                <w:color w:val="000000" w:themeColor="text1"/>
                <w:sz w:val="22"/>
                <w:szCs w:val="22"/>
              </w:rPr>
              <w:t>Методический видеоурок «</w:t>
            </w:r>
            <w:hyperlink r:id="rId48" w:history="1">
              <w:r w:rsidRPr="0034176B">
                <w:rPr>
                  <w:rStyle w:val="a9"/>
                  <w:color w:val="000000" w:themeColor="text1"/>
                  <w:sz w:val="22"/>
                  <w:szCs w:val="22"/>
                </w:rPr>
                <w:t>Текстовая деятельность учащихся 4 класса» (edsoo.ru)</w:t>
              </w:r>
            </w:hyperlink>
          </w:p>
          <w:p w:rsidR="0033515D" w:rsidRPr="0034176B" w:rsidRDefault="0033515D" w:rsidP="002203EC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2203EC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01.04.2022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Средний уровень сформированности интегративных компонентов функциональной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2203EC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Методический видеоурок «</w:t>
            </w:r>
            <w:hyperlink r:id="rId49" w:history="1">
              <w:r w:rsidRPr="0034176B">
                <w:rPr>
                  <w:rStyle w:val="a9"/>
                  <w:color w:val="000000" w:themeColor="text1"/>
                </w:rPr>
                <w:t>Человек - творец культурных ценностей. Из истории письменности»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2203EC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08.04.2022г.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Недостаточный уровень сформированности глобальных компетенций как компонента функциональной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1371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2203EC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>Вебинар «Читательская грамотность и формирование предметных знаний и умений»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07339F" w:rsidP="002203EC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0" w:history="1">
              <w:r w:rsidR="0033515D" w:rsidRPr="0034176B">
                <w:rPr>
                  <w:rStyle w:val="a9"/>
                  <w:color w:val="000000" w:themeColor="text1"/>
                </w:rPr>
                <w:t>Федеральный методический центр (apkpro.ru)</w:t>
              </w:r>
            </w:hyperlink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20.04.2022г.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Средний уровень сформированности интегративных компонентов функциональной грамотности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2203EC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Методический видеоурок «</w:t>
            </w:r>
            <w:hyperlink r:id="rId51" w:history="1">
              <w:r w:rsidRPr="0034176B">
                <w:rPr>
                  <w:rStyle w:val="a9"/>
                  <w:color w:val="000000" w:themeColor="text1"/>
                </w:rPr>
                <w:t>Русский язык. Начальная школа. Работаем с текстом-описанием»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2203EC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25.04.2022г.</w:t>
            </w:r>
          </w:p>
        </w:tc>
        <w:tc>
          <w:tcPr>
            <w:tcW w:w="2835" w:type="dxa"/>
            <w:shd w:val="clear" w:color="auto" w:fill="auto"/>
          </w:tcPr>
          <w:p w:rsidR="0033515D" w:rsidRPr="0034176B" w:rsidRDefault="0033515D" w:rsidP="002203EC">
            <w:pPr>
              <w:ind w:left="159"/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34176B" w:rsidRDefault="0033515D" w:rsidP="002203EC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bCs/>
                <w:color w:val="000000" w:themeColor="text1"/>
              </w:rPr>
              <w:t>Методический видеоурок «</w:t>
            </w:r>
            <w:hyperlink r:id="rId52" w:history="1">
              <w:r w:rsidRPr="0034176B">
                <w:rPr>
                  <w:rStyle w:val="a9"/>
                  <w:color w:val="000000" w:themeColor="text1"/>
                </w:rPr>
                <w:t>Формирование метапредметных результатов обучения младших школьников»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2203EC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30.04.2022г.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2203EC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РЭШ видеоуроки </w:t>
            </w:r>
            <w:hyperlink r:id="rId53" w:history="1">
              <w:r w:rsidRPr="00E05FC7">
                <w:rPr>
                  <w:rFonts w:ascii="Times New Roman" w:hAnsi="Times New Roman" w:cs="Times New Roman"/>
                  <w:bCs/>
                </w:rPr>
                <w:t>Русский язык. Раздел 5. Морфология. Раздел 7. Орфография 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2203EC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Май 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2203EC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Методический видеоурок «</w:t>
            </w:r>
            <w:hyperlink r:id="rId54" w:history="1">
              <w:r w:rsidRPr="00E05FC7">
                <w:rPr>
                  <w:rFonts w:ascii="Times New Roman" w:hAnsi="Times New Roman" w:cs="Times New Roman"/>
                  <w:bCs/>
                </w:rPr>
                <w:t>Классификация математических объектов по разным основаниям» (edsoo.ru)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2203EC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 xml:space="preserve"> (edsoo.ru)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2203EC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Вебинар «Особенности реализации ФГОС начального общего образования в фокусе предмета «Окружающий мир»  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07339F" w:rsidP="002203EC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5" w:history="1">
              <w:r w:rsidR="0033515D" w:rsidRPr="0034176B">
                <w:rPr>
                  <w:rStyle w:val="a9"/>
                  <w:color w:val="000000" w:themeColor="text1"/>
                </w:rPr>
                <w:t>Федеральный методический центр (apkpro.ru)</w:t>
              </w:r>
            </w:hyperlink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01.06.2022г. </w:t>
            </w:r>
          </w:p>
        </w:tc>
        <w:tc>
          <w:tcPr>
            <w:tcW w:w="2835" w:type="dxa"/>
            <w:shd w:val="clear" w:color="auto" w:fill="auto"/>
          </w:tcPr>
          <w:p w:rsidR="0033515D" w:rsidRPr="00125423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методических и предметных компетенций учителя НОО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2203EC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Методический семинар «Обновленный ФГОС. Конструктор рабочих программ»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2203EC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ЦНППМ ДИРО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13.06.2022г. 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цифровых и методических компетенций.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2203EC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Семинар «Профилактика и коррекция деструктивного поведения детей и подростков в образовательных организациях»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2203EC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ЦНППМ ДИРО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09.06.2022г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компетенций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2203EC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>Яндекс.Учебник. Конфликты и травля в школьной среде. https://yandex.ru/promo/education/course/konflikty-i-travlya-v-shkolnoj-srede</w:t>
            </w:r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2203EC">
            <w:pPr>
              <w:ind w:left="147"/>
              <w:rPr>
                <w:rFonts w:ascii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hAnsi="Times New Roman" w:cs="Times New Roman"/>
                <w:color w:val="000000" w:themeColor="text1"/>
              </w:rPr>
              <w:t>Бесплатный онлайн-курс на 16 часов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июнь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компетенций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E05FC7" w:rsidRDefault="0033515D" w:rsidP="002203EC">
            <w:pPr>
              <w:ind w:left="12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5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РЭШ видеоуроки </w:t>
            </w:r>
            <w:hyperlink r:id="rId56" w:history="1">
              <w:r w:rsidRPr="00E05FC7">
                <w:rPr>
                  <w:rFonts w:ascii="Times New Roman" w:hAnsi="Times New Roman" w:cs="Times New Roman"/>
                  <w:bCs/>
                </w:rPr>
                <w:t>Окружающий мир.</w:t>
              </w:r>
              <w:r w:rsidRPr="00E05FC7">
                <w:rPr>
                  <w:rFonts w:ascii="Times New Roman" w:hAnsi="Times New Roman" w:cs="Times New Roman"/>
                  <w:bCs/>
                  <w:color w:val="000000" w:themeColor="text1"/>
                </w:rPr>
                <w:t xml:space="preserve"> </w:t>
              </w:r>
              <w:r w:rsidRPr="00E05FC7">
                <w:rPr>
                  <w:rFonts w:ascii="Times New Roman" w:hAnsi="Times New Roman" w:cs="Times New Roman"/>
                  <w:bCs/>
                </w:rPr>
                <w:t>Раздел 8. Чему учит экономика 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34176B" w:rsidRDefault="0033515D" w:rsidP="002203EC">
            <w:pPr>
              <w:ind w:left="1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34176B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июль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34176B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4176B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естественно-научной функциональной грамотности.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B575BF" w:rsidRDefault="0033515D" w:rsidP="002203EC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 w:rsidRPr="00B575BF">
              <w:rPr>
                <w:rFonts w:ascii="Times New Roman" w:hAnsi="Times New Roman" w:cs="Times New Roman"/>
                <w:color w:val="000000" w:themeColor="text1"/>
              </w:rPr>
              <w:t>Яндекс.Учебник.</w:t>
            </w:r>
            <w:r>
              <w:t xml:space="preserve"> </w:t>
            </w:r>
            <w:r w:rsidRPr="00B575BF">
              <w:rPr>
                <w:rFonts w:ascii="Times New Roman" w:hAnsi="Times New Roman" w:cs="Times New Roman"/>
                <w:color w:val="000000" w:themeColor="text1"/>
              </w:rPr>
              <w:t>Современное образовательное пространство и управление классом</w:t>
            </w:r>
          </w:p>
          <w:p w:rsidR="0033515D" w:rsidRDefault="0033515D" w:rsidP="002203EC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 w:rsidRPr="00B575BF">
              <w:rPr>
                <w:rFonts w:ascii="Times New Roman" w:hAnsi="Times New Roman" w:cs="Times New Roman"/>
                <w:color w:val="000000" w:themeColor="text1"/>
              </w:rPr>
              <w:t>https://teacher.yandex.ru/posts/sovremennoe-obrazovatelnoe-prostranstvo-i-upravlenie-klassom</w:t>
            </w:r>
          </w:p>
        </w:tc>
        <w:tc>
          <w:tcPr>
            <w:tcW w:w="2405" w:type="dxa"/>
            <w:shd w:val="clear" w:color="auto" w:fill="auto"/>
          </w:tcPr>
          <w:p w:rsidR="0033515D" w:rsidRDefault="0033515D" w:rsidP="002203EC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Бесплатный онлайн-курс </w:t>
            </w:r>
            <w:r w:rsidRPr="00B575BF">
              <w:rPr>
                <w:rFonts w:ascii="Times New Roman" w:hAnsi="Times New Roman" w:cs="Times New Roman"/>
                <w:color w:val="000000" w:themeColor="text1"/>
              </w:rPr>
              <w:t>на 16 часов</w:t>
            </w:r>
          </w:p>
        </w:tc>
        <w:tc>
          <w:tcPr>
            <w:tcW w:w="1434" w:type="dxa"/>
            <w:shd w:val="clear" w:color="auto" w:fill="auto"/>
          </w:tcPr>
          <w:p w:rsidR="0033515D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3515D" w:rsidRPr="00B575BF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575BF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психолого-педагогических компетенций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5939DC" w:rsidRDefault="0033515D" w:rsidP="002203EC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РЭШ видеоуроки</w:t>
            </w:r>
            <w:r w:rsidRPr="005939D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57" w:history="1">
              <w:r w:rsidRPr="005939DC">
                <w:rPr>
                  <w:rStyle w:val="a9"/>
                  <w:color w:val="000000" w:themeColor="text1"/>
                </w:rPr>
                <w:t>Окружающий мир</w:t>
              </w:r>
              <w:r>
                <w:rPr>
                  <w:rStyle w:val="a9"/>
                  <w:color w:val="000000" w:themeColor="text1"/>
                </w:rPr>
                <w:t>.</w:t>
              </w:r>
              <w:r w:rsidRPr="005939DC">
                <w:rPr>
                  <w:rStyle w:val="a9"/>
                  <w:color w:val="000000" w:themeColor="text1"/>
                </w:rPr>
                <w:t xml:space="preserve"> </w:t>
              </w:r>
              <w:r>
                <w:rPr>
                  <w:rStyle w:val="a9"/>
                  <w:color w:val="000000" w:themeColor="text1"/>
                </w:rPr>
                <w:t>Р</w:t>
              </w:r>
              <w:r w:rsidRPr="000952AC">
                <w:rPr>
                  <w:rStyle w:val="a9"/>
                  <w:color w:val="000000" w:themeColor="text1"/>
                </w:rPr>
                <w:t xml:space="preserve">аздел </w:t>
              </w:r>
              <w:r>
                <w:rPr>
                  <w:rStyle w:val="a9"/>
                  <w:color w:val="000000" w:themeColor="text1"/>
                </w:rPr>
                <w:t>1</w:t>
              </w:r>
              <w:r w:rsidRPr="000952AC">
                <w:rPr>
                  <w:rStyle w:val="a9"/>
                  <w:color w:val="000000" w:themeColor="text1"/>
                </w:rPr>
                <w:t xml:space="preserve">2. Страницы истории отечества </w:t>
              </w:r>
              <w:r w:rsidRPr="005939DC">
                <w:rPr>
                  <w:rStyle w:val="a9"/>
                  <w:color w:val="000000" w:themeColor="text1"/>
                </w:rPr>
                <w:t>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5939DC" w:rsidRDefault="0033515D" w:rsidP="002203EC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5939DC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естественно-научной функциональной грамотности.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5939DC" w:rsidRDefault="0033515D" w:rsidP="002203EC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РЭШ видеоуроки</w:t>
            </w:r>
            <w:r w:rsidRPr="005939D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58" w:history="1">
              <w:r w:rsidRPr="005939DC">
                <w:rPr>
                  <w:rStyle w:val="a9"/>
                  <w:color w:val="000000" w:themeColor="text1"/>
                </w:rPr>
                <w:t>Математика</w:t>
              </w:r>
              <w:r>
                <w:rPr>
                  <w:rStyle w:val="a9"/>
                  <w:color w:val="000000" w:themeColor="text1"/>
                </w:rPr>
                <w:t>.</w:t>
              </w:r>
              <w:r w:rsidRPr="005939DC">
                <w:rPr>
                  <w:rStyle w:val="a9"/>
                  <w:color w:val="000000" w:themeColor="text1"/>
                </w:rPr>
                <w:t xml:space="preserve"> </w:t>
              </w:r>
              <w:r w:rsidRPr="002A7F1A">
                <w:rPr>
                  <w:rStyle w:val="a9"/>
                  <w:color w:val="000000" w:themeColor="text1"/>
                </w:rPr>
                <w:t xml:space="preserve">Раздел 2. </w:t>
              </w:r>
              <w:r>
                <w:rPr>
                  <w:rStyle w:val="a9"/>
                  <w:color w:val="000000" w:themeColor="text1"/>
                </w:rPr>
                <w:t>Числа и величины</w:t>
              </w:r>
              <w:r w:rsidRPr="002A7F1A">
                <w:rPr>
                  <w:rStyle w:val="a9"/>
                  <w:color w:val="000000" w:themeColor="text1"/>
                </w:rPr>
                <w:t xml:space="preserve"> </w:t>
              </w:r>
              <w:r w:rsidRPr="005939DC">
                <w:rPr>
                  <w:rStyle w:val="a9"/>
                  <w:color w:val="000000" w:themeColor="text1"/>
                </w:rPr>
                <w:t>(resh.edu.ru)</w:t>
              </w:r>
            </w:hyperlink>
          </w:p>
        </w:tc>
        <w:tc>
          <w:tcPr>
            <w:tcW w:w="2405" w:type="dxa"/>
            <w:shd w:val="clear" w:color="auto" w:fill="auto"/>
          </w:tcPr>
          <w:p w:rsidR="0033515D" w:rsidRPr="005939DC" w:rsidRDefault="0033515D" w:rsidP="002203EC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hAnsi="Times New Roman" w:cs="Times New Roman"/>
                <w:color w:val="000000" w:themeColor="text1"/>
              </w:rPr>
              <w:t>(resh.edu.ru)</w:t>
            </w:r>
          </w:p>
        </w:tc>
        <w:tc>
          <w:tcPr>
            <w:tcW w:w="1434" w:type="dxa"/>
            <w:shd w:val="clear" w:color="auto" w:fill="auto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eastAsia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5939DC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Недостаточное понимание основ математической функциональной грамотности.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515D" w:rsidRPr="00CC6AD1" w:rsidTr="002203EC">
        <w:trPr>
          <w:trHeight w:val="246"/>
          <w:jc w:val="center"/>
        </w:trPr>
        <w:tc>
          <w:tcPr>
            <w:tcW w:w="5654" w:type="dxa"/>
            <w:shd w:val="clear" w:color="auto" w:fill="auto"/>
          </w:tcPr>
          <w:p w:rsidR="0033515D" w:rsidRPr="005939DC" w:rsidRDefault="0033515D" w:rsidP="002203EC">
            <w:pPr>
              <w:ind w:left="126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Едина коллекция цифровых образовательных ресурсов. Изучение раздела «М</w:t>
            </w:r>
            <w:r w:rsidRPr="002A7F1A">
              <w:rPr>
                <w:rFonts w:ascii="Times New Roman" w:hAnsi="Times New Roman" w:cs="Times New Roman"/>
                <w:color w:val="000000" w:themeColor="text1"/>
              </w:rPr>
              <w:t>етодическая поддержка</w:t>
            </w:r>
            <w:r>
              <w:rPr>
                <w:rFonts w:ascii="Times New Roman" w:hAnsi="Times New Roman" w:cs="Times New Roman"/>
                <w:color w:val="000000" w:themeColor="text1"/>
              </w:rPr>
              <w:t>», цифровых ресурсов к учебным материалам</w:t>
            </w:r>
          </w:p>
        </w:tc>
        <w:tc>
          <w:tcPr>
            <w:tcW w:w="2405" w:type="dxa"/>
            <w:shd w:val="clear" w:color="auto" w:fill="auto"/>
          </w:tcPr>
          <w:p w:rsidR="0033515D" w:rsidRPr="005939DC" w:rsidRDefault="0033515D" w:rsidP="002203EC">
            <w:pPr>
              <w:ind w:left="1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A7F1A">
              <w:rPr>
                <w:rFonts w:ascii="Times New Roman" w:eastAsia="Times New Roman" w:hAnsi="Times New Roman" w:cs="Times New Roman"/>
                <w:color w:val="000000" w:themeColor="text1"/>
              </w:rPr>
              <w:t>http://school-collection.edu.ru/catalog/</w:t>
            </w:r>
          </w:p>
        </w:tc>
        <w:tc>
          <w:tcPr>
            <w:tcW w:w="1434" w:type="dxa"/>
            <w:shd w:val="clear" w:color="auto" w:fill="auto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939D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 декабрь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33515D" w:rsidRPr="005939DC" w:rsidRDefault="0033515D" w:rsidP="002203EC">
            <w:pPr>
              <w:ind w:left="15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25423">
              <w:rPr>
                <w:rFonts w:ascii="Times New Roman" w:eastAsia="Times New Roman" w:hAnsi="Times New Roman" w:cs="Times New Roman"/>
                <w:color w:val="000000" w:themeColor="text1"/>
              </w:rPr>
              <w:t>Низкий уровень сформированности цифровых и методических компетенций.</w:t>
            </w:r>
          </w:p>
        </w:tc>
        <w:tc>
          <w:tcPr>
            <w:tcW w:w="2402" w:type="dxa"/>
            <w:shd w:val="clear" w:color="auto" w:fill="auto"/>
            <w:vAlign w:val="bottom"/>
          </w:tcPr>
          <w:p w:rsidR="0033515D" w:rsidRPr="005939DC" w:rsidRDefault="0033515D" w:rsidP="002203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:rsidR="0033515D" w:rsidRPr="00CC6AD1" w:rsidRDefault="0033515D" w:rsidP="0033515D">
      <w:pPr>
        <w:spacing w:after="12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Дата следующей диагностики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____________________________________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Дата разработки индивидуального </w:t>
      </w:r>
    </w:p>
    <w:p w:rsidR="0033515D" w:rsidRPr="00E10FEA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образовательного маршрута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____________________________________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Координатор ИОМП от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МО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__________</w:t>
      </w: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:rsidR="0033515D" w:rsidRPr="00CC6AD1" w:rsidRDefault="0033515D" w:rsidP="0033515D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(приказ МО о назначении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координатора)</w:t>
      </w: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</w:t>
      </w:r>
      <w:r w:rsidRPr="00CC6AD1">
        <w:rPr>
          <w:rFonts w:ascii="Times New Roman" w:hAnsi="Times New Roman" w:cs="Times New Roman"/>
          <w:i/>
          <w:color w:val="000000" w:themeColor="text1"/>
          <w:szCs w:val="26"/>
        </w:rPr>
        <w:t xml:space="preserve">подпись </w:t>
      </w: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</w:t>
      </w:r>
    </w:p>
    <w:p w:rsidR="0033515D" w:rsidRPr="00CC6AD1" w:rsidRDefault="0033515D" w:rsidP="0033515D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Педагогический работник                                                   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________</w:t>
      </w:r>
    </w:p>
    <w:p w:rsidR="0033515D" w:rsidRDefault="0033515D" w:rsidP="0033515D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  <w:r w:rsidRPr="00CC6AD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</w:t>
      </w:r>
      <w:r w:rsidRPr="00CC6AD1">
        <w:rPr>
          <w:rFonts w:ascii="Times New Roman" w:eastAsia="Times New Roman" w:hAnsi="Times New Roman" w:cs="Times New Roman"/>
          <w:i/>
          <w:color w:val="000000" w:themeColor="text1"/>
          <w:szCs w:val="26"/>
        </w:rPr>
        <w:t>подпись</w:t>
      </w:r>
    </w:p>
    <w:p w:rsidR="0033515D" w:rsidRDefault="0033515D" w:rsidP="0033515D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</w:p>
    <w:p w:rsidR="0033515D" w:rsidRDefault="0033515D" w:rsidP="0033515D">
      <w:pPr>
        <w:rPr>
          <w:rFonts w:ascii="Times New Roman" w:eastAsia="Times New Roman" w:hAnsi="Times New Roman" w:cs="Times New Roman"/>
          <w:i/>
          <w:color w:val="000000" w:themeColor="text1"/>
          <w:szCs w:val="26"/>
        </w:rPr>
      </w:pPr>
    </w:p>
    <w:p w:rsidR="0033515D" w:rsidRPr="0003292C" w:rsidRDefault="0033515D" w:rsidP="0033515D">
      <w:pPr>
        <w:jc w:val="center"/>
        <w:rPr>
          <w:rFonts w:ascii="Times New Roman" w:hAnsi="Times New Roman" w:cs="Times New Roman"/>
          <w:caps/>
        </w:rPr>
      </w:pPr>
      <w:r w:rsidRPr="0003292C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Блок 6. Методический аудит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.</w:t>
      </w:r>
    </w:p>
    <w:p w:rsidR="0033515D" w:rsidRPr="00AB4CA9" w:rsidRDefault="0033515D" w:rsidP="0033515D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</w:pPr>
      <w:r w:rsidRPr="00AB4CA9"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  <w:t>Саморефлексия по итогам прохождения ИОМ.</w:t>
      </w:r>
    </w:p>
    <w:p w:rsidR="0033515D" w:rsidRPr="00AB4CA9" w:rsidRDefault="0033515D" w:rsidP="0033515D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</w:pPr>
      <w:r w:rsidRPr="00AB4CA9">
        <w:rPr>
          <w:rFonts w:ascii="Times New Roman" w:eastAsia="Times New Roman" w:hAnsi="Times New Roman" w:cs="Times New Roman"/>
          <w:b/>
          <w:bCs/>
          <w:caps/>
          <w:spacing w:val="-1"/>
          <w:sz w:val="24"/>
          <w:szCs w:val="24"/>
        </w:rPr>
        <w:t>ОТЧЕТНОЕ МЕРОПРИЯТИЕ (форма определяется педагогом)</w:t>
      </w:r>
    </w:p>
    <w:p w:rsidR="0033515D" w:rsidRDefault="0033515D" w:rsidP="0033515D">
      <w:pPr>
        <w:shd w:val="clear" w:color="auto" w:fill="FFFFFF"/>
        <w:ind w:left="113"/>
        <w:jc w:val="center"/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</w:pPr>
    </w:p>
    <w:p w:rsidR="0033515D" w:rsidRDefault="0033515D" w:rsidP="0033515D">
      <w:pPr>
        <w:shd w:val="clear" w:color="auto" w:fill="FFFFFF"/>
        <w:spacing w:line="360" w:lineRule="auto"/>
        <w:ind w:left="113"/>
        <w:jc w:val="both"/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pacing w:val="-1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t>Педагогический работник                                                   ___________________________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</w:p>
    <w:p w:rsidR="0033515D" w:rsidRDefault="0033515D" w:rsidP="0033515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Координатор ИОМП от МО               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___________________________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Cs w:val="26"/>
        </w:rPr>
        <w:t xml:space="preserve">                                                                                                                                       </w:t>
      </w: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</w:p>
    <w:p w:rsidR="0033515D" w:rsidRPr="00311EF6" w:rsidRDefault="0033515D" w:rsidP="0033515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Тьютор/специалист ЦНППМ              </w:t>
      </w:r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___________________________</w:t>
      </w:r>
    </w:p>
    <w:p w:rsidR="0033515D" w:rsidRDefault="0033515D" w:rsidP="0033515D">
      <w:r w:rsidRPr="00311E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Pr="00311EF6">
        <w:rPr>
          <w:rFonts w:ascii="Times New Roman" w:eastAsia="Times New Roman" w:hAnsi="Times New Roman" w:cs="Times New Roman"/>
          <w:i/>
          <w:szCs w:val="26"/>
        </w:rPr>
        <w:t>подпись</w:t>
      </w:r>
      <w:r>
        <w:t xml:space="preserve">  </w:t>
      </w:r>
    </w:p>
    <w:p w:rsidR="00C81C38" w:rsidRDefault="00C81C38" w:rsidP="00C81C38">
      <w:pPr>
        <w:spacing w:after="0"/>
        <w:jc w:val="center"/>
        <w:rPr>
          <w:rFonts w:ascii="Times New Roman" w:hAnsi="Times New Roman" w:cs="Times New Roman"/>
        </w:rPr>
      </w:pPr>
      <w:r w:rsidRPr="00C61E68">
        <w:rPr>
          <w:noProof/>
          <w:sz w:val="28"/>
          <w:szCs w:val="28"/>
        </w:rPr>
        <w:drawing>
          <wp:inline distT="0" distB="0" distL="0" distR="0" wp14:anchorId="53D9B462" wp14:editId="61EA0112">
            <wp:extent cx="371475" cy="337705"/>
            <wp:effectExtent l="0" t="0" r="0" b="5715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  <w:r w:rsidRPr="00AA3D0B">
        <w:rPr>
          <w:rFonts w:ascii="Times New Roman" w:hAnsi="Times New Roman" w:cs="Times New Roman"/>
        </w:rPr>
        <w:t xml:space="preserve">УТВЕРЖДЕНО </w:t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  <w:r w:rsidRPr="00AA3D0B">
        <w:rPr>
          <w:rFonts w:ascii="Times New Roman" w:hAnsi="Times New Roman" w:cs="Times New Roman"/>
        </w:rPr>
        <w:t xml:space="preserve">приказом ГБУ ДПО РД «ДИРО» </w:t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  <w:r w:rsidRPr="00AA3D0B">
        <w:rPr>
          <w:rFonts w:ascii="Times New Roman" w:hAnsi="Times New Roman" w:cs="Times New Roman"/>
        </w:rPr>
        <w:t>от «</w:t>
      </w:r>
      <w:r>
        <w:rPr>
          <w:rFonts w:ascii="Times New Roman" w:hAnsi="Times New Roman" w:cs="Times New Roman"/>
        </w:rPr>
        <w:t>12.</w:t>
      </w:r>
      <w:r w:rsidRPr="00AA3D0B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09. </w:t>
      </w:r>
      <w:r w:rsidRPr="00AA3D0B">
        <w:rPr>
          <w:rFonts w:ascii="Times New Roman" w:hAnsi="Times New Roman" w:cs="Times New Roman"/>
        </w:rPr>
        <w:t>2022 г</w:t>
      </w:r>
      <w:r>
        <w:rPr>
          <w:rFonts w:ascii="Times New Roman" w:hAnsi="Times New Roman" w:cs="Times New Roman"/>
        </w:rPr>
        <w:t>.</w:t>
      </w:r>
      <w:r w:rsidRPr="00AA3D0B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145-О</w:t>
      </w:r>
    </w:p>
    <w:p w:rsidR="00D06B34" w:rsidRPr="00AA3D0B" w:rsidRDefault="00D06B34" w:rsidP="00D06B34">
      <w:pPr>
        <w:spacing w:after="0"/>
        <w:jc w:val="right"/>
        <w:rPr>
          <w:rFonts w:ascii="Times New Roman" w:hAnsi="Times New Roman" w:cs="Times New Roman"/>
        </w:rPr>
      </w:pP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ПОЛОЖЕНИЕ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о порядке и формах диагностики профессиональных дефицитов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педагогических работников и управленческих кадров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образовательных организаций Республики Дагестан </w:t>
      </w:r>
    </w:p>
    <w:p w:rsidR="00D06B34" w:rsidRPr="006A3772" w:rsidRDefault="00D06B34" w:rsidP="00D06B34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6A3772">
        <w:rPr>
          <w:rFonts w:ascii="Times New Roman" w:hAnsi="Times New Roman" w:cs="Times New Roman"/>
          <w:b/>
          <w:color w:val="C00000"/>
          <w:sz w:val="26"/>
          <w:szCs w:val="26"/>
        </w:rPr>
        <w:t>с возможностью получения индивидуального плана</w:t>
      </w:r>
    </w:p>
    <w:p w:rsidR="00D06B34" w:rsidRPr="00377766" w:rsidRDefault="00D06B34" w:rsidP="00D06B3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D06B34" w:rsidRPr="00377766" w:rsidRDefault="00D06B34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1.1.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Положение о порядке и формах диагностики профессиональных дефицитов педагогических работников и управленческих кадров образовательных организаций Республики Дагестан с возможностью получения индивидуального плана (далее Положение) разработано в соответствии с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7766">
        <w:rPr>
          <w:rFonts w:ascii="Times New Roman" w:hAnsi="Times New Roman" w:cs="Times New Roman"/>
          <w:sz w:val="24"/>
          <w:szCs w:val="24"/>
        </w:rPr>
        <w:t>диной федеральной систем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научно-методического сопровождения педагогических работников и управленческих кадров в целях формирования </w:t>
      </w:r>
      <w:r>
        <w:rPr>
          <w:rFonts w:ascii="Times New Roman" w:hAnsi="Times New Roman" w:cs="Times New Roman"/>
          <w:sz w:val="24"/>
          <w:szCs w:val="24"/>
        </w:rPr>
        <w:t>согласованных</w:t>
      </w:r>
      <w:r w:rsidRPr="00377766">
        <w:rPr>
          <w:rFonts w:ascii="Times New Roman" w:hAnsi="Times New Roman" w:cs="Times New Roman"/>
          <w:sz w:val="24"/>
          <w:szCs w:val="24"/>
        </w:rPr>
        <w:t xml:space="preserve"> подходов к обеспечению персонифицированного повышения квалификации педагогических работников и управленческих кадров на основе выявленных профессиональных дефицитов. </w:t>
      </w:r>
    </w:p>
    <w:p w:rsidR="004968E7" w:rsidRDefault="004968E7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1.2.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Под единой федеральной системой научно-методического сопровождения педагогических работников и управленческих кадров (далее ЕФС) понимается совокупность взаимосвязанных и интегрированных между собой, но при этом относительно самостоятельных субъектов научно-методической деятельности федерального, регионального и муниципального уровней, обеспечивающих сопровождение педагогов и управленческих кадров в повышении квалификации, переподготовке, в том числе с учетом выявления профессиональных дефицитов и построения на их основе индивидуальных маршрутов непрерывного развития профессионального мастерства, а также использования стажировочных площадок, сетевых форм взаимодействия и внедрения механизмов наставничества. </w:t>
      </w:r>
    </w:p>
    <w:p w:rsidR="004968E7" w:rsidRDefault="004968E7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1.3.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Структурными элементами ЕФС являются: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федеральный координатор (ФГАОУ ДПО «Академия Минпросвещения России»), осуществляющий функции Федерального центра непрерывного повышения профессионального мастерства педагогических работников, являющийся оператором деятельности региональной сети </w:t>
      </w:r>
      <w:r>
        <w:rPr>
          <w:rFonts w:ascii="Times New Roman" w:hAnsi="Times New Roman"/>
          <w:sz w:val="24"/>
          <w:szCs w:val="24"/>
        </w:rPr>
        <w:t>дополнительного профессионального образования</w:t>
      </w:r>
      <w:r w:rsidRPr="00377766">
        <w:rPr>
          <w:rFonts w:ascii="Times New Roman" w:hAnsi="Times New Roman" w:cs="Times New Roman"/>
          <w:sz w:val="24"/>
          <w:szCs w:val="24"/>
        </w:rPr>
        <w:t xml:space="preserve">, разрабатывающим показатели эффективности их работы, оказывающим методическую, организационную и содержательную поддержку, проводящим мониторинг результатов их деятельности; </w:t>
      </w:r>
    </w:p>
    <w:p w:rsidR="00D06B34" w:rsidRPr="00B957FD" w:rsidRDefault="00D06B34" w:rsidP="00D06B34">
      <w:pPr>
        <w:rPr>
          <w:rFonts w:ascii="Times New Roman" w:hAnsi="Times New Roman" w:cs="Times New Roman"/>
        </w:rPr>
        <w:sectPr w:rsidR="00D06B34" w:rsidRPr="00B957FD" w:rsidSect="00D06B34">
          <w:type w:val="continuous"/>
          <w:pgSz w:w="16834" w:h="11909" w:orient="landscape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D06B34" w:rsidRDefault="00D06B34" w:rsidP="00D06B34">
      <w:pPr>
        <w:jc w:val="center"/>
      </w:pPr>
    </w:p>
    <w:p w:rsidR="00D06B34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федеральные центры научно-методического сопровождения педагогических работников, осуществляющие функции по разработке, апробации и внедрению </w:t>
      </w:r>
    </w:p>
    <w:p w:rsidR="00D06B34" w:rsidRDefault="00D06B34" w:rsidP="00D06B34">
      <w:pPr>
        <w:pStyle w:val="a6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концептуальных положений и моделей опережающего профессионального развития современного педагога в сетевом формате; </w:t>
      </w:r>
    </w:p>
    <w:p w:rsidR="00D06B34" w:rsidRDefault="00D06B34" w:rsidP="00D06B34">
      <w:pPr>
        <w:pStyle w:val="a6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подходов к совершенствованию региональных систем научно-методического сопровождения педагогов с учетом специфики регионов; </w:t>
      </w:r>
    </w:p>
    <w:p w:rsidR="00D06B34" w:rsidRDefault="00D06B34" w:rsidP="00D06B34">
      <w:pPr>
        <w:pStyle w:val="a6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вариативных моделей непрерывного педагогического образования, включая среднее профессиональное и дополнительное профессиональное образование, в сетевом формате; </w:t>
      </w:r>
    </w:p>
    <w:p w:rsidR="00D06B34" w:rsidRPr="00377766" w:rsidRDefault="00D06B34" w:rsidP="00D06B34">
      <w:pPr>
        <w:pStyle w:val="a6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моделей выявления, отбора и сопровождения педагогически одаренной молодежи; диагностических комплексов профессиональных компетенций педагогов; </w:t>
      </w:r>
    </w:p>
    <w:p w:rsidR="00D06B34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C08AC">
        <w:rPr>
          <w:rFonts w:ascii="Times New Roman" w:hAnsi="Times New Roman" w:cs="Times New Roman"/>
          <w:sz w:val="24"/>
          <w:szCs w:val="24"/>
        </w:rPr>
        <w:t xml:space="preserve">центр непрерывного повышения профессионального мастерства педагогических работников (далее ЦНППМ ДИРО), выступающий координатором региональной инфраструктуры системы научно-методического сопровождения педагогических работников и управленческих кадров; </w:t>
      </w:r>
    </w:p>
    <w:p w:rsidR="00D06B34" w:rsidRPr="006C08AC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08AC">
        <w:rPr>
          <w:rFonts w:ascii="Times New Roman" w:hAnsi="Times New Roman" w:cs="Times New Roman"/>
          <w:sz w:val="24"/>
          <w:szCs w:val="24"/>
        </w:rPr>
        <w:t>региональная система научно-методического сопровождения педагогических работников и управленческих кадров (далее PC HMC) совокупность региональных организаций, имеющих соответствующую лицензию, а также лица, ответственные за организацию методической (научно-методической) работы в образовательных организациях, региональный орган исполнительной власти, осуществляющи</w:t>
      </w:r>
      <w:r>
        <w:rPr>
          <w:rFonts w:ascii="Times New Roman" w:hAnsi="Times New Roman"/>
          <w:sz w:val="24"/>
          <w:szCs w:val="24"/>
        </w:rPr>
        <w:t>й</w:t>
      </w:r>
      <w:r w:rsidRPr="006C08AC">
        <w:rPr>
          <w:rFonts w:ascii="Times New Roman" w:hAnsi="Times New Roman" w:cs="Times New Roman"/>
          <w:sz w:val="24"/>
          <w:szCs w:val="24"/>
        </w:rPr>
        <w:t xml:space="preserve"> государственное управление в сфере образования – Министерство образования и науки Республики Дагестан;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Arial" w:hAnsi="Arial" w:cs="Arial"/>
          <w:i/>
          <w:iCs/>
          <w:color w:val="888888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региональные учебно-методические объединения, методические советы, муниципальные методические службы, иные общественно-профессиональные объединения, ассоциации, комиссии, советы. </w:t>
      </w:r>
    </w:p>
    <w:p w:rsidR="004968E7" w:rsidRDefault="004968E7" w:rsidP="00D06B34">
      <w:pPr>
        <w:spacing w:after="0"/>
        <w:ind w:left="567" w:hanging="567"/>
        <w:jc w:val="both"/>
        <w:rPr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sz w:val="24"/>
          <w:szCs w:val="24"/>
        </w:rPr>
        <w:t xml:space="preserve">1.4. </w:t>
      </w:r>
      <w:r w:rsidRPr="00377766">
        <w:rPr>
          <w:sz w:val="24"/>
          <w:szCs w:val="24"/>
        </w:rPr>
        <w:tab/>
      </w:r>
      <w:r w:rsidRPr="00377766">
        <w:rPr>
          <w:rFonts w:ascii="Times New Roman" w:hAnsi="Times New Roman" w:cs="Times New Roman"/>
          <w:sz w:val="24"/>
          <w:szCs w:val="24"/>
        </w:rPr>
        <w:t>Нормативными правовыми основаниями проведения диагностики профессиональных дефицитов педагогических работников и управленческих кадров образования (далее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диагностика профессиональных дефицитов) являются: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2012 г. № 273-ФЗ «Об образовании в Российской Федерации»;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21 июля 2020 г. № 474 «О национальных целях развития Российской Федерации на период до 2030 года»;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распоряжение Правительства Российской Федерации от 31 декабря 2019 г. № 3273- p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педагогического роста»;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паспорт федерального проекта «Современная школа» национального проекта «Образование»;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распоряжение Министерства просвещения Российской Федерации от 16 декабря 2020 г. № P-174 «Об утверждении Концепции создания единой федеральной системы научно-методического сопровождения педагогических работников и управленческих кадров»;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распоряжение Министерства просвещения Российской Федерации от 4 февраля 2021 г. № Р-33 «Об утверждении методических рекомендаций по реализации мероприятий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кадров»;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Российской Федерации от 18 октября 2013 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создании и функционировании региональной с</w:t>
      </w:r>
      <w:r w:rsidRPr="00377766">
        <w:rPr>
          <w:rFonts w:ascii="Times New Roman" w:hAnsi="Times New Roman" w:cs="Times New Roman"/>
          <w:sz w:val="24"/>
          <w:szCs w:val="24"/>
        </w:rPr>
        <w:t>истем</w:t>
      </w:r>
      <w:r>
        <w:rPr>
          <w:rFonts w:ascii="Times New Roman" w:hAnsi="Times New Roman"/>
          <w:sz w:val="24"/>
          <w:szCs w:val="24"/>
        </w:rPr>
        <w:t>ы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научно-методического сопровождения педагогических и управленческих кадров Республики Дагестан</w:t>
      </w:r>
      <w:r>
        <w:rPr>
          <w:rFonts w:ascii="Times New Roman" w:hAnsi="Times New Roman"/>
          <w:sz w:val="24"/>
          <w:szCs w:val="24"/>
        </w:rPr>
        <w:t>;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Стратегия научно-методического сопровождения педагогических и управленческих кадров «Возобновляемое образование» на 2022-2024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>гг.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2. Направления и формы диагностики профессиональных дефицитов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2.1.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коммуникативных, которые связаны с трудовыми функциями профессионального стандарта «Педагог».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2.2.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Направления диагностики профессиональных дефицитов управленческих кадров обусловлены закрепленными должностными обязанностями, связанными с управлением процессами, ресурсами, кадрами, результатами и требованиями в области управления информацией.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2.3.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Формы диагностики профессиональных дефицитов, устанавливаемые в ДИРО: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диагностика профессиональных дефицитов на основании стандартизированных оценочных процедур;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самодиагностика профессиональных дефицитов на основании рефлексии профессиональной деятельности;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диагностика профессиональных дефицитов на основании результатов профессиональной деятельности – образовательных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результатов обучающихся/воспитанников; </w:t>
      </w:r>
    </w:p>
    <w:p w:rsidR="00D06B34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диагностика профессиональных дефицитов на основании экспертной оценки практической (предметно-методической/управленческой) деятельности. </w:t>
      </w:r>
    </w:p>
    <w:p w:rsidR="004968E7" w:rsidRPr="00377766" w:rsidRDefault="004968E7" w:rsidP="004968E7">
      <w:pPr>
        <w:pStyle w:val="a6"/>
        <w:tabs>
          <w:tab w:val="left" w:pos="567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7C564C" w:rsidRDefault="00D06B34" w:rsidP="00D06B34">
      <w:pPr>
        <w:pStyle w:val="a6"/>
        <w:numPr>
          <w:ilvl w:val="1"/>
          <w:numId w:val="30"/>
        </w:numPr>
        <w:suppressAutoHyphens/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C564C">
        <w:rPr>
          <w:rFonts w:ascii="Times New Roman" w:hAnsi="Times New Roman"/>
          <w:sz w:val="24"/>
          <w:szCs w:val="24"/>
        </w:rPr>
        <w:t xml:space="preserve">Диагностика профессиональных дефицитов основывается на вариативном, уровневом и комплексном подходах: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вариативный подход проявляется в применении имеющих разные основания форм диагностики профессиональных компетенций;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уровневый подход предполагает выявление разных уровней (минимальный, средний, высокий) профессиональных дефицитов;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комплексный подход проявляется в одновременном применении разных форм диагностики.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3. Диагностика профессиональных дефицитов на основании стандартизированных оценочных процедур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3.1.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производится посредством выполнения диагностической работы с использованием стандартизированного инструментария, спроектированного: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педагогических работников по блокам профессиональных компетенций (предметных, методических, психолого-педагогических, коммуникативных);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управленческих кадров по функциональным блокам управления (процессами, ресурсами, кадрами, результатами, информацией).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3.2.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профессиональных дефицитов на основании стандартизированных оценочных процедур может осуществляться как отдель</w:t>
      </w:r>
      <w:r>
        <w:rPr>
          <w:rFonts w:ascii="Times New Roman" w:hAnsi="Times New Roman" w:cs="Times New Roman"/>
          <w:sz w:val="24"/>
          <w:szCs w:val="24"/>
        </w:rPr>
        <w:t xml:space="preserve">ное диагностическое мероприятие, та и </w:t>
      </w:r>
      <w:r w:rsidRPr="00377766">
        <w:rPr>
          <w:rFonts w:ascii="Times New Roman" w:hAnsi="Times New Roman" w:cs="Times New Roman"/>
          <w:sz w:val="24"/>
          <w:szCs w:val="24"/>
        </w:rPr>
        <w:t xml:space="preserve">в рамках входного/итогового тестирования при обучении по дополнительной профессиональной программе повышения квалификации (далее ДПП ПK). Тематика ДПП ПK определяет направленность диагностических заданий входного/итогового тестирования.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Каждый блок диагностических заданий должен содержать тестовые задания различных видов (выбор одного ответа или нескольких, установление соответствия или последовательности, формулировка краткого/развернутого ответа).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3.4.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профессиональных дефицитов осуществляется на основе уровневого подхода и позволяет выявить несколько уровней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профессиональных дефицитов</w:t>
      </w:r>
      <w:r w:rsidRPr="00377766">
        <w:rPr>
          <w:rFonts w:ascii="Times New Roman" w:hAnsi="Times New Roman" w:cs="Times New Roman"/>
          <w:sz w:val="24"/>
          <w:szCs w:val="24"/>
        </w:rPr>
        <w:t xml:space="preserve">: высокий, средний, низкий.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3.4.1. Применительно к предметным компетенциям педагогических работников: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Высокий уровень дефицита свидетельствует о слабой предметной подготовке учителя, которая позволяет выполнять задания преимущественно базового уровня сложности. Высокий уровень дефицита методических, психолого-педагогических, коммуникативных компетенций означает неумение решать стандартные профессиональные задачи.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Средний уровень свидетельствуют о недостаточной предметной подготовке учителя, которая позволяет выполнять задания базового и частично продвинутого уровня сложности. Средний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неумение решать профессиональные задачи в новых условиях.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Низкий уровень свидетельствует о достаточной предметной подготовке учителя, которая обеспечивает выполнение заданий всех уровней сложности.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Минимальный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умение решать профессиональные задачи в нестандартных ситуациях.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3.4.2. Применительно к управленческим кадрам: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высокий уровень дефицита управленческих компетенций означает неумение решать стандартные управленческие задачи,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средний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неумение решать управленческие задачи в новых условиях,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минимальный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неумение решать управленческие задачи в нестандартных ситуациях.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 таблице представлены рекомендации к определению уровней профессиональных дефицитов и способам их восполнения (на примере предметных дефицитов). </w:t>
      </w:r>
    </w:p>
    <w:tbl>
      <w:tblPr>
        <w:tblStyle w:val="a8"/>
        <w:tblW w:w="14488" w:type="dxa"/>
        <w:tblInd w:w="108" w:type="dxa"/>
        <w:tblLook w:val="04A0" w:firstRow="1" w:lastRow="0" w:firstColumn="1" w:lastColumn="0" w:noHBand="0" w:noVBand="1"/>
      </w:tblPr>
      <w:tblGrid>
        <w:gridCol w:w="3856"/>
        <w:gridCol w:w="2694"/>
        <w:gridCol w:w="7938"/>
      </w:tblGrid>
      <w:tr w:rsidR="00D06B34" w:rsidRPr="00377766" w:rsidTr="00D06B34">
        <w:tc>
          <w:tcPr>
            <w:tcW w:w="3856" w:type="dxa"/>
          </w:tcPr>
          <w:p w:rsidR="00D06B34" w:rsidRPr="00377766" w:rsidRDefault="00D06B34" w:rsidP="00220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Результативность диагностики</w:t>
            </w:r>
          </w:p>
        </w:tc>
        <w:tc>
          <w:tcPr>
            <w:tcW w:w="2694" w:type="dxa"/>
          </w:tcPr>
          <w:p w:rsidR="00D06B34" w:rsidRPr="00377766" w:rsidRDefault="00D06B34" w:rsidP="00220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Дефицитарный уровень</w:t>
            </w:r>
          </w:p>
        </w:tc>
        <w:tc>
          <w:tcPr>
            <w:tcW w:w="7938" w:type="dxa"/>
          </w:tcPr>
          <w:p w:rsidR="00D06B34" w:rsidRPr="00377766" w:rsidRDefault="00D06B34" w:rsidP="00220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Рекомендации по способам восполнения предметных дефицитов</w:t>
            </w:r>
          </w:p>
        </w:tc>
      </w:tr>
      <w:tr w:rsidR="00D06B34" w:rsidRPr="00377766" w:rsidTr="00D06B34">
        <w:tc>
          <w:tcPr>
            <w:tcW w:w="3856" w:type="dxa"/>
          </w:tcPr>
          <w:p w:rsidR="00D06B34" w:rsidRPr="00377766" w:rsidRDefault="00D06B34" w:rsidP="00220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менее 60% выполнения диагностических заданий</w:t>
            </w:r>
          </w:p>
        </w:tc>
        <w:tc>
          <w:tcPr>
            <w:tcW w:w="2694" w:type="dxa"/>
          </w:tcPr>
          <w:p w:rsidR="00D06B34" w:rsidRPr="00377766" w:rsidRDefault="00D06B34" w:rsidP="00220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7938" w:type="dxa"/>
          </w:tcPr>
          <w:p w:rsidR="00D06B34" w:rsidRPr="00377766" w:rsidRDefault="00D06B34" w:rsidP="00220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 по технологии индивидуального плана</w:t>
            </w:r>
          </w:p>
        </w:tc>
      </w:tr>
      <w:tr w:rsidR="00D06B34" w:rsidRPr="00377766" w:rsidTr="00D06B34">
        <w:tc>
          <w:tcPr>
            <w:tcW w:w="3856" w:type="dxa"/>
          </w:tcPr>
          <w:p w:rsidR="00D06B34" w:rsidRPr="00377766" w:rsidRDefault="00D06B34" w:rsidP="00220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61-80% выполнения диагностических заданий</w:t>
            </w:r>
          </w:p>
        </w:tc>
        <w:tc>
          <w:tcPr>
            <w:tcW w:w="2694" w:type="dxa"/>
          </w:tcPr>
          <w:p w:rsidR="00D06B34" w:rsidRPr="00377766" w:rsidRDefault="00D06B34" w:rsidP="00220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938" w:type="dxa"/>
          </w:tcPr>
          <w:p w:rsidR="00D06B34" w:rsidRPr="00377766" w:rsidRDefault="00D06B34" w:rsidP="00220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 по технологии индивидуального плана или повышение квалификации по предметным программам</w:t>
            </w:r>
          </w:p>
        </w:tc>
      </w:tr>
      <w:tr w:rsidR="00D06B34" w:rsidRPr="00377766" w:rsidTr="00D06B34">
        <w:tc>
          <w:tcPr>
            <w:tcW w:w="3856" w:type="dxa"/>
          </w:tcPr>
          <w:p w:rsidR="00D06B34" w:rsidRPr="00377766" w:rsidRDefault="00D06B34" w:rsidP="00220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81-100% выполнения диагностических заданий</w:t>
            </w:r>
          </w:p>
        </w:tc>
        <w:tc>
          <w:tcPr>
            <w:tcW w:w="2694" w:type="dxa"/>
          </w:tcPr>
          <w:p w:rsidR="00D06B34" w:rsidRPr="00377766" w:rsidRDefault="00D06B34" w:rsidP="00220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Минимальный или отсутствие дефицита</w:t>
            </w:r>
          </w:p>
        </w:tc>
        <w:tc>
          <w:tcPr>
            <w:tcW w:w="7938" w:type="dxa"/>
          </w:tcPr>
          <w:p w:rsidR="00D06B34" w:rsidRPr="00377766" w:rsidRDefault="00D06B34" w:rsidP="00220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766">
              <w:rPr>
                <w:rFonts w:ascii="Times New Roman" w:hAnsi="Times New Roman" w:cs="Times New Roman"/>
                <w:sz w:val="24"/>
                <w:szCs w:val="24"/>
              </w:rPr>
              <w:t>Профессиональнее развитие в области предметных компетенций на основе неформального и информального образования</w:t>
            </w:r>
          </w:p>
        </w:tc>
      </w:tr>
    </w:tbl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3.5.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Инструментарием диагностики профессиональных дефицитов на основании стандартизированных оценочных процедур являются тесты с заданиями закрытого и открытого типа. Тестирование является приоритетной процедурой диагностики, поскольку позволяет получить объективные данные о профессиональных дефицитах.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Особенности требований к тестовым заданиям закрытого типа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3.6.1. Типы заданий: задания с выбором одного правильного ответа, задания с множественным выбором, задания на установление соответствия, задания на установление последовательности (порядка).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Требования к содержанию заданий теста: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краткая, ясная и однозначная формулировка заданий, которую разработчик и участник диагностики трактуют одинаково;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исключение качественных характеристик (эффективно, оптимально, достаточно и т. п.) или пояснение их через количественные характеристики;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недопустимость использования слов-подсказок в тексте заданий и вариантах ответов;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ответ на отдельное задание не должен быть подсказкой к другим заданиям теста;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tabs>
          <w:tab w:val="left" w:pos="567"/>
        </w:tabs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одинаковая привлекательность для выбора всего меню ответов;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проектирование вариантов ответа по одному основанию (например, если один вариант ответа является конкретным, частным случаем, то и другие должны быть конкретными, а не общими случаями).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3.6.2. Уровни сложности заданий теста: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первый уровень направлен на выявление знаний;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второй уровень направлен на выявление умений применять знания в типичных ситуациях;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третий уровень направлен на выявление умений применять знания в нестандартных ситуациях. </w:t>
      </w:r>
    </w:p>
    <w:p w:rsidR="00D06B34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обеспечения вариативности теста рекомендуется: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включать в тест 4 параллельных варианта;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не использовать идентичные задания в параллельных вариантах;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использовать не менее трех разных форм заданий в каждом варианте теста;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следовать принципу фасетных (однотипных) заданий в параллельных вариантах.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3.6.3. Рекомендации по количеству заданий и вариантов теста: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вариантов ответа с выбором одного правильного ответа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не менее 4 вариантов ответа;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вариантов ответа с выбором всех верных ответов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4-7 вариантов ответа;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вариантов ответа в заданиях на установление последовательности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4-7 вариантов ответа. </w:t>
      </w:r>
    </w:p>
    <w:p w:rsidR="002675E8" w:rsidRDefault="002675E8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3.7.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Особенности требований к тестовым заданиям открытого типа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 заданиям открытого типа относятся два вида: задания-дополнения и задания свободного изложения. Ответ на задания-дополнения (задания с кратким ответом) не должен превышать 2-3 слов, чаще всего такой ответ составляет одно слово, число, символ. Эти ограничения обеспечивают однозначность оценивания.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Рекомендации по проектированию заданий-дополнений: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каждое задание должно быть нацелено на конкретное дополнение, место для которого обозначается (например, прочерком или точками);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текст задания должен содержать минимальное количество информации, необходимое для его правильного выполнения.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Для выполнения заданий свободного изложения тестируемому необходимо сформулировать и записать развернутый ответ. Задания свободного изложения требуют экспертного оценивания. В структуру заданий свободного изложения рекомендуется включать стимульную часть (в виде текста, рисунка, графика, таблицы, схемы), которая содержит учебную информацию для ответа на несколько вопросов.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Задания свободного изложения направлены на выявление действий тестируемого в разных профессиональных ситуациях: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педагогических работников: при планировании и проведении учебных занятий, формировании мотивации к обучению, организации учебной деятельности, оценивании учебных достижений, применении цифровых инструментов при обучении, взаимодействии с обучающимися, самопрезентации;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управленческих кадров: при планировании работы образовательной организации, реализации требований федеральных государственных образовательных стандартов, подборе и расстановке кадров, обеспечении качества образования, создании материально-технической базы, обеспечении цифровизации образовательного процесса, защиты персональных данных, открытости и доступности информации. </w:t>
      </w:r>
    </w:p>
    <w:p w:rsidR="00D06B34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68E7" w:rsidRDefault="004968E7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0F6E" w:rsidRPr="00377766" w:rsidRDefault="00340F6E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4. Самодиагностика профессиональных </w:t>
      </w:r>
      <w:r>
        <w:rPr>
          <w:rFonts w:ascii="Times New Roman" w:hAnsi="Times New Roman" w:cs="Times New Roman"/>
          <w:b/>
          <w:sz w:val="24"/>
          <w:szCs w:val="24"/>
        </w:rPr>
        <w:t>проблем/</w:t>
      </w:r>
      <w:r w:rsidRPr="00377766">
        <w:rPr>
          <w:rFonts w:ascii="Times New Roman" w:hAnsi="Times New Roman" w:cs="Times New Roman"/>
          <w:b/>
          <w:sz w:val="24"/>
          <w:szCs w:val="24"/>
        </w:rPr>
        <w:t xml:space="preserve">дефицитов на основании рефлексии профессиональной деятельности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4.1. </w:t>
      </w:r>
      <w:r w:rsidRPr="00377766">
        <w:rPr>
          <w:rFonts w:ascii="Times New Roman" w:hAnsi="Times New Roman" w:cs="Times New Roman"/>
          <w:sz w:val="24"/>
          <w:szCs w:val="24"/>
        </w:rPr>
        <w:tab/>
        <w:t>Универсальным инструментом для самодиагностики профессиональных дефицитов является анкета/чек-лист, обеспечивающи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77766">
        <w:rPr>
          <w:rFonts w:ascii="Times New Roman" w:hAnsi="Times New Roman" w:cs="Times New Roman"/>
          <w:sz w:val="24"/>
          <w:szCs w:val="24"/>
        </w:rPr>
        <w:t xml:space="preserve"> структурированный сбор первичных количественных данных (статистики). Основа для структурирования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функциональные блоки профессиональной деятельности, определяемые трудовыми функциями/должностными обязанностями диагностируемого.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Рекомендуется включать в анкету/чек-лист: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педагогического работника вопросы по блокам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предметный, методический, психолого-педагогический, коммуникативный;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руководящих кадров вопросы по блокам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процессы, ресурсы, кадры, результаты, информация.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Рекомендации по составлению анкет/чек-листов: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Вопросы анкеты делятся на закрытые (на основе выбора из готового меню), полузакрытые (меню предусматривает возможность самостоятельного ответа), открытые (предполагается свободное формулирование ответа);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количество развернутых ответов по существу задаваемых открытых вопросов позволяет составить представление о глубине рефлексии профессиональных дефицитов педагогическими работниками/управленческими кадрами;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вопросы должны быть сформулированы четко, ясно, исключать двусмысленность и разночтения;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вопросы следует располагать исходя из принципа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от простого к сложному, от общего к частному.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5. Диагностика профессиональных дефицитов на основании результатов профессиональной деятельности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5.1.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Оценка результатов профессиональной деятельности педагогического работника осуществляется на основании экспертного анализа его результатов в области обучения, воспитания, развития обучающихся.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5.2.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Оценка результатов деятельности управленческих кадров осуществляется органом, выполняющим функции и полномочия учредителя образовательной организации, в том числе в рамках аттестационных процедур на соответствие занимаемой должности. </w:t>
      </w: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6. Диагностика профессиональных дефицитов на основании экспертной оценки практической деятельности педагогических работников.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6.1. </w:t>
      </w:r>
      <w:r w:rsidRPr="00377766">
        <w:rPr>
          <w:rFonts w:ascii="Times New Roman" w:hAnsi="Times New Roman" w:cs="Times New Roman"/>
          <w:sz w:val="24"/>
          <w:szCs w:val="24"/>
        </w:rPr>
        <w:tab/>
        <w:t>Диагностика может проводиться в форме обсуждения открытых мероприятий: открытых уроков; выступлений в профессиональных аудиториях; участия в профессиональных конкурсах и др. Основанием для экспертной оценки может служить чек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77766">
        <w:rPr>
          <w:rFonts w:ascii="Times New Roman" w:hAnsi="Times New Roman" w:cs="Times New Roman"/>
          <w:sz w:val="24"/>
          <w:szCs w:val="24"/>
        </w:rPr>
        <w:t xml:space="preserve">лист.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6.2.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Диагностика профессиональных дефицитов управленческих кадров может производиться по итогам экспертной оценки в рамках аттестационных процедур на соответствие занимаемой должности. </w:t>
      </w:r>
    </w:p>
    <w:p w:rsidR="00D06B34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68E7" w:rsidRPr="00377766" w:rsidRDefault="004968E7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B34" w:rsidRPr="00377766" w:rsidRDefault="00D06B34" w:rsidP="00D06B3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766">
        <w:rPr>
          <w:rFonts w:ascii="Times New Roman" w:hAnsi="Times New Roman" w:cs="Times New Roman"/>
          <w:b/>
          <w:sz w:val="24"/>
          <w:szCs w:val="24"/>
        </w:rPr>
        <w:t xml:space="preserve">7. Порядок диагностики профессиональных дефицитов </w:t>
      </w: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7.1. </w:t>
      </w:r>
      <w:r w:rsidRPr="00377766">
        <w:rPr>
          <w:rFonts w:ascii="Times New Roman" w:hAnsi="Times New Roman" w:cs="Times New Roman"/>
          <w:sz w:val="24"/>
          <w:szCs w:val="24"/>
        </w:rPr>
        <w:tab/>
        <w:t>Порядок диагностики профессиональных дефицитов на основании стандартизированных оценочных процедур</w:t>
      </w:r>
    </w:p>
    <w:p w:rsidR="00D06B34" w:rsidRPr="00377766" w:rsidRDefault="00D06B34" w:rsidP="00D06B34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7.1.1 Участие в диагностике профессиональных дефицитов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добровольное, осуществляется на основании личного заявления. </w:t>
      </w:r>
    </w:p>
    <w:p w:rsidR="00D06B34" w:rsidRPr="00377766" w:rsidRDefault="00D06B34" w:rsidP="00D06B34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7.1.2. </w:t>
      </w:r>
      <w:r>
        <w:rPr>
          <w:rFonts w:ascii="Times New Roman" w:hAnsi="Times New Roman" w:cs="Times New Roman"/>
          <w:sz w:val="24"/>
          <w:szCs w:val="24"/>
        </w:rPr>
        <w:tab/>
      </w:r>
      <w:r w:rsidRPr="00377766">
        <w:rPr>
          <w:rFonts w:ascii="Times New Roman" w:hAnsi="Times New Roman" w:cs="Times New Roman"/>
          <w:sz w:val="24"/>
          <w:szCs w:val="24"/>
        </w:rPr>
        <w:t xml:space="preserve">Оператором диагностики может выступать ЦНППМ или одна из организаций, реализующих дополнительное профессиональное образование. Оператор диагностики профессиональных дефицитов назначается региональным органом исполнительной власти, осуществляющим государственное управление в сфере образования. </w:t>
      </w:r>
    </w:p>
    <w:p w:rsidR="00D06B34" w:rsidRPr="00377766" w:rsidRDefault="00D06B34" w:rsidP="00D06B34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7.1.3. Функции оператора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7766">
        <w:rPr>
          <w:rFonts w:ascii="Times New Roman" w:hAnsi="Times New Roman" w:cs="Times New Roman"/>
          <w:sz w:val="24"/>
          <w:szCs w:val="24"/>
        </w:rPr>
        <w:t xml:space="preserve">диагностики профессиональных дефицитов: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создание комиссий по разработке диагностических материалов, варианты диагностических заданий, критерии их оценивания, критерии определения уровней профессиональных дефицитов;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определение сроков, места проведения диагностики, порядка подачи заявлений об участии в диагностике, условий хранения диагностических материалов, информирование участников;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создание региональных комиссий (далее PK), участвующих в процедуре диагностики, включая председателей и заместителей председателей, экспертов и специалистов, привлекаемых к процедуре диагностики;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определение порядка проверки диагностических работ; </w:t>
      </w:r>
    </w:p>
    <w:p w:rsidR="00D06B34" w:rsidRPr="00377766" w:rsidRDefault="00D06B34" w:rsidP="00D06B34">
      <w:pPr>
        <w:pStyle w:val="a6"/>
        <w:numPr>
          <w:ilvl w:val="0"/>
          <w:numId w:val="2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создание конфликтных комиссий, определение порядка подачи и рассмотрения апелляций по вопросам нарушения порядка, несогласия с выставленными баллами. </w:t>
      </w:r>
    </w:p>
    <w:p w:rsidR="00D06B34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Процедура диагностики: </w:t>
      </w:r>
    </w:p>
    <w:p w:rsidR="00D06B34" w:rsidRPr="00377766" w:rsidRDefault="00D06B34" w:rsidP="00D06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каждого участника диагностики организуется отдельное рабочее место.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 день проведения диагностики в ППД присутствуют руководитель и организаторы диагностики, не менее одного члена PK, технический специалист по работе с аппаратным и программным обеспечением.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Пакет диагностических материалов для каждого участника диагностики включает диагностические задания, бланки регистрации, бланки ответов на задания.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Проверка диагностических работ представляет собой проверку ответов на задания открытого типа экспертами PK.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При диагностике профессиональных дефицитов в рамках кypсов повышения квалификации содержание диагностических материалов определяется тематикой курсов.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Рекомендуется проводить входную диагностику в начале обучения, итоговую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 w:rsidRPr="00377766">
        <w:rPr>
          <w:rFonts w:ascii="Times New Roman" w:hAnsi="Times New Roman" w:cs="Times New Roman"/>
          <w:sz w:val="24"/>
          <w:szCs w:val="24"/>
        </w:rPr>
        <w:t xml:space="preserve"> в конце.  Данный вид диагностики может быть проведен с использованием бланковой технологии или в электронном виде (из личного кабинета слушателя курсов).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7.2.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Порядок самодиагностики профессиональных дефицитов на основании рефлексии профессиональной деятельности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Данную диагностику рекомендуется проводить в рамках обучения по ДПП ПK на добровольной основе и без ограничения по времени, что позволяет получить максимально достоверные данные. Содержание диагностических материалов определяется целью диагностики. Самодиагностика может быть проведена как с помощью бланковой технологии, так и в дистанционном режиме. </w:t>
      </w:r>
    </w:p>
    <w:p w:rsidR="004968E7" w:rsidRDefault="004968E7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7.3. </w:t>
      </w:r>
      <w:r w:rsidRPr="00377766">
        <w:rPr>
          <w:rFonts w:ascii="Times New Roman" w:hAnsi="Times New Roman" w:cs="Times New Roman"/>
          <w:sz w:val="24"/>
          <w:szCs w:val="24"/>
        </w:rPr>
        <w:tab/>
        <w:t xml:space="preserve">Порядок диагностики профессиональных дефицитов на основании результатов профессиональной деятельности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педагогических кадров данный порядок включает: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а) анализ результатов независимых диагностик обучающихся, результатов стандартизированных оценочных процедур в рамках внутренней системы оценки качества образования, портфолио обучающихся, динамики личностных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Pr="0037776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б) установление корреляции между результатами анализа и профессиональными дефицитами (предметными, методическими, психолого-педагогическими, коммуникативными).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Для управленческих кадров данный порядок включает: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а) анализ динамики объективных результатов деятельности образовательной организации; </w:t>
      </w:r>
    </w:p>
    <w:p w:rsidR="00D06B34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б) установление корреляции между результатами анализа и профессиональными дефицитами руководителей образовательных организаций. </w:t>
      </w:r>
    </w:p>
    <w:p w:rsidR="002675E8" w:rsidRPr="00377766" w:rsidRDefault="002675E8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06B34" w:rsidRPr="00377766" w:rsidRDefault="00D06B34" w:rsidP="00D06B34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7.4. </w:t>
      </w:r>
      <w:r w:rsidRPr="00377766">
        <w:rPr>
          <w:rFonts w:ascii="Times New Roman" w:hAnsi="Times New Roman" w:cs="Times New Roman"/>
          <w:sz w:val="24"/>
          <w:szCs w:val="24"/>
        </w:rPr>
        <w:tab/>
        <w:t>Порядок диагностики профессиональных дефицитов на основании экспертной оценки практической (предметно-методической/управленческой) деятельности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777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Включает участие диагностируемого в открытом мероприятии, его анализ и подготовку заключения о выявленных профессиональных дефицитах.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 xml:space="preserve">Процедуры самодиагностики профессиональных дефицитов на основании рефлексии профессиональной деятельности, диагностики профессиональных дефицитов на основании результатов профессиональной деятельности, диагностики профессиональных дефицитов на основании экспертной оценки практической (предметно-методической/ управленческой) деятельности не имеют строгой периодичности. </w:t>
      </w:r>
    </w:p>
    <w:p w:rsidR="00D06B34" w:rsidRPr="00377766" w:rsidRDefault="00D06B34" w:rsidP="00D06B3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77766">
        <w:rPr>
          <w:rFonts w:ascii="Times New Roman" w:hAnsi="Times New Roman" w:cs="Times New Roman"/>
          <w:sz w:val="24"/>
          <w:szCs w:val="24"/>
        </w:rPr>
        <w:t>Результаты этих процедур, в сочетании с результатами диагностики профессиональных дефицитов на основании стандартизированных оценочных процедур, являются основанием для формирования комплексного дефицитарного профиля работника, на основании которого может строит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377766">
        <w:rPr>
          <w:rFonts w:ascii="Times New Roman" w:hAnsi="Times New Roman" w:cs="Times New Roman"/>
          <w:sz w:val="24"/>
          <w:szCs w:val="24"/>
        </w:rPr>
        <w:t>ся индивидуальный план профессионального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08A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индивидуальный образовательный маршрут.</w:t>
      </w: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</w:pPr>
    </w:p>
    <w:p w:rsidR="00D06B34" w:rsidRDefault="00D06B34" w:rsidP="0033515D">
      <w:pPr>
        <w:rPr>
          <w:rFonts w:ascii="Times New Roman" w:hAnsi="Times New Roman" w:cs="Times New Roman"/>
        </w:rPr>
        <w:sectPr w:rsidR="00D06B34" w:rsidSect="00EA356E">
          <w:type w:val="continuous"/>
          <w:pgSz w:w="16834" w:h="11909" w:orient="landscape" w:code="9"/>
          <w:pgMar w:top="1134" w:right="1134" w:bottom="1134" w:left="1134" w:header="720" w:footer="720" w:gutter="0"/>
          <w:cols w:space="60"/>
          <w:noEndnote/>
          <w:docGrid w:linePitch="299"/>
        </w:sectPr>
      </w:pPr>
    </w:p>
    <w:p w:rsidR="00C81C38" w:rsidRDefault="00C81C38" w:rsidP="00127E1F">
      <w:pPr>
        <w:spacing w:after="0"/>
        <w:jc w:val="center"/>
        <w:rPr>
          <w:b/>
          <w:sz w:val="28"/>
          <w:szCs w:val="28"/>
        </w:rPr>
      </w:pPr>
      <w:r w:rsidRPr="00C61E68">
        <w:rPr>
          <w:noProof/>
          <w:sz w:val="28"/>
          <w:szCs w:val="28"/>
        </w:rPr>
        <w:drawing>
          <wp:inline distT="0" distB="0" distL="0" distR="0" wp14:anchorId="53D9B462" wp14:editId="61EA0112">
            <wp:extent cx="371475" cy="337705"/>
            <wp:effectExtent l="0" t="0" r="0" b="5715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E1F" w:rsidRPr="00C81C38" w:rsidRDefault="00127E1F" w:rsidP="00127E1F">
      <w:pPr>
        <w:spacing w:after="0"/>
        <w:jc w:val="center"/>
        <w:rPr>
          <w:b/>
          <w:color w:val="002060"/>
          <w:sz w:val="28"/>
          <w:szCs w:val="28"/>
        </w:rPr>
      </w:pPr>
      <w:r w:rsidRPr="00C81C38">
        <w:rPr>
          <w:b/>
          <w:color w:val="002060"/>
          <w:sz w:val="28"/>
          <w:szCs w:val="28"/>
        </w:rPr>
        <w:t>ОРГАНИЗАЦИЯ НАСТАВНИЧЕСТВА В ОБРАЗОВАТЕЛЬНОЙ ОРГАНИЗАЦИИ РЕСПУБЛИКИ ДАГЕСТАН</w:t>
      </w:r>
    </w:p>
    <w:p w:rsidR="00127E1F" w:rsidRPr="00677D50" w:rsidRDefault="00127E1F" w:rsidP="00127E1F">
      <w:pPr>
        <w:spacing w:after="0"/>
        <w:jc w:val="center"/>
        <w:rPr>
          <w:b/>
          <w:sz w:val="28"/>
          <w:szCs w:val="28"/>
        </w:rPr>
      </w:pPr>
      <w:r w:rsidRPr="00C81C38">
        <w:rPr>
          <w:b/>
          <w:color w:val="002060"/>
          <w:sz w:val="28"/>
          <w:szCs w:val="28"/>
        </w:rPr>
        <w:t>ЧЕК-ЛИСТ</w:t>
      </w:r>
    </w:p>
    <w:p w:rsidR="00127E1F" w:rsidRDefault="00127E1F" w:rsidP="00127E1F">
      <w:pPr>
        <w:spacing w:after="0"/>
        <w:rPr>
          <w:sz w:val="24"/>
          <w:szCs w:val="24"/>
        </w:rPr>
      </w:pPr>
    </w:p>
    <w:p w:rsidR="00127E1F" w:rsidRDefault="00127E1F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>Район, наименование образовательной организации________________________________________________________________________________</w:t>
      </w:r>
    </w:p>
    <w:p w:rsidR="00127E1F" w:rsidRDefault="00127E1F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>Фамилия, имя, отчество директора________________________________________________________________________________________________</w:t>
      </w:r>
    </w:p>
    <w:p w:rsidR="00127E1F" w:rsidRDefault="00127E1F" w:rsidP="00127E1F">
      <w:pPr>
        <w:spacing w:after="0"/>
        <w:rPr>
          <w:sz w:val="24"/>
          <w:szCs w:val="24"/>
        </w:rPr>
      </w:pPr>
    </w:p>
    <w:p w:rsidR="00127E1F" w:rsidRDefault="00127E1F" w:rsidP="00127E1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Фамилия, имя, отчество куратора ОО по наставнической деятельности</w:t>
      </w:r>
      <w:r>
        <w:rPr>
          <w:sz w:val="24"/>
          <w:szCs w:val="24"/>
        </w:rPr>
        <w:t>_________________________________________________________________</w:t>
      </w:r>
    </w:p>
    <w:p w:rsidR="00127E1F" w:rsidRDefault="00127E1F" w:rsidP="00127E1F">
      <w:pPr>
        <w:spacing w:after="0"/>
        <w:rPr>
          <w:sz w:val="24"/>
          <w:szCs w:val="24"/>
        </w:rPr>
      </w:pPr>
      <w:r>
        <w:rPr>
          <w:sz w:val="24"/>
          <w:szCs w:val="24"/>
        </w:rPr>
        <w:t>т</w:t>
      </w:r>
      <w:r w:rsidRPr="00343B8F">
        <w:rPr>
          <w:sz w:val="24"/>
          <w:szCs w:val="24"/>
        </w:rPr>
        <w:t>елефон</w:t>
      </w:r>
      <w:r>
        <w:rPr>
          <w:sz w:val="24"/>
          <w:szCs w:val="24"/>
        </w:rPr>
        <w:t>______________________________________________________</w:t>
      </w:r>
      <w:r w:rsidRPr="00343B8F">
        <w:rPr>
          <w:sz w:val="24"/>
          <w:szCs w:val="24"/>
        </w:rPr>
        <w:t xml:space="preserve"> </w:t>
      </w:r>
    </w:p>
    <w:p w:rsidR="00127E1F" w:rsidRDefault="00127E1F" w:rsidP="00127E1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адрес электронной почты</w:t>
      </w:r>
      <w:r>
        <w:rPr>
          <w:sz w:val="24"/>
          <w:szCs w:val="24"/>
        </w:rPr>
        <w:t>_______________________________________</w:t>
      </w:r>
    </w:p>
    <w:p w:rsidR="00127E1F" w:rsidRPr="00343B8F" w:rsidRDefault="00127E1F" w:rsidP="00127E1F">
      <w:pPr>
        <w:spacing w:after="0"/>
        <w:rPr>
          <w:sz w:val="24"/>
          <w:szCs w:val="24"/>
        </w:rPr>
      </w:pPr>
    </w:p>
    <w:tbl>
      <w:tblPr>
        <w:tblStyle w:val="a8"/>
        <w:tblW w:w="15163" w:type="dxa"/>
        <w:tblLayout w:type="fixed"/>
        <w:tblLook w:val="04A0" w:firstRow="1" w:lastRow="0" w:firstColumn="1" w:lastColumn="0" w:noHBand="0" w:noVBand="1"/>
      </w:tblPr>
      <w:tblGrid>
        <w:gridCol w:w="561"/>
        <w:gridCol w:w="1561"/>
        <w:gridCol w:w="6095"/>
        <w:gridCol w:w="4111"/>
        <w:gridCol w:w="2835"/>
      </w:tblGrid>
      <w:tr w:rsidR="00127E1F" w:rsidRPr="00343B8F" w:rsidTr="002203EC">
        <w:tc>
          <w:tcPr>
            <w:tcW w:w="561" w:type="dxa"/>
          </w:tcPr>
          <w:p w:rsidR="00127E1F" w:rsidRPr="00343B8F" w:rsidRDefault="00127E1F" w:rsidP="002203EC">
            <w:pPr>
              <w:jc w:val="center"/>
            </w:pPr>
            <w:r w:rsidRPr="00343B8F">
              <w:t>№</w:t>
            </w:r>
          </w:p>
        </w:tc>
        <w:tc>
          <w:tcPr>
            <w:tcW w:w="1561" w:type="dxa"/>
          </w:tcPr>
          <w:p w:rsidR="00127E1F" w:rsidRPr="00343B8F" w:rsidRDefault="00127E1F" w:rsidP="002203EC">
            <w:pPr>
              <w:jc w:val="center"/>
            </w:pPr>
            <w:r>
              <w:t>ЭТАП/РАЗДЕЛ</w:t>
            </w:r>
          </w:p>
        </w:tc>
        <w:tc>
          <w:tcPr>
            <w:tcW w:w="6095" w:type="dxa"/>
          </w:tcPr>
          <w:p w:rsidR="00127E1F" w:rsidRPr="00343B8F" w:rsidRDefault="00127E1F" w:rsidP="002203EC">
            <w:pPr>
              <w:jc w:val="center"/>
            </w:pPr>
            <w:r w:rsidRPr="00343B8F">
              <w:t>ДЕЯТЕЛЬНОСТЬ</w:t>
            </w:r>
          </w:p>
        </w:tc>
        <w:tc>
          <w:tcPr>
            <w:tcW w:w="4111" w:type="dxa"/>
          </w:tcPr>
          <w:p w:rsidR="00127E1F" w:rsidRPr="00343B8F" w:rsidRDefault="00127E1F" w:rsidP="002203EC">
            <w:pPr>
              <w:jc w:val="center"/>
            </w:pPr>
            <w:r w:rsidRPr="00343B8F">
              <w:t>ОТМЕТКА о ВЫПОЛНЕНИИ</w:t>
            </w:r>
          </w:p>
        </w:tc>
        <w:tc>
          <w:tcPr>
            <w:tcW w:w="2835" w:type="dxa"/>
          </w:tcPr>
          <w:p w:rsidR="00127E1F" w:rsidRPr="00343B8F" w:rsidRDefault="00127E1F" w:rsidP="002203EC">
            <w:pPr>
              <w:jc w:val="center"/>
            </w:pPr>
            <w:r w:rsidRPr="00343B8F">
              <w:t>ПРИМЕЧАНИЕ</w:t>
            </w:r>
          </w:p>
        </w:tc>
      </w:tr>
      <w:tr w:rsidR="00127E1F" w:rsidRPr="00343B8F" w:rsidTr="002203EC">
        <w:tc>
          <w:tcPr>
            <w:tcW w:w="561" w:type="dxa"/>
            <w:vMerge w:val="restart"/>
          </w:tcPr>
          <w:p w:rsidR="00127E1F" w:rsidRPr="00343B8F" w:rsidRDefault="00127E1F" w:rsidP="002203EC">
            <w:r>
              <w:t>1.</w:t>
            </w:r>
          </w:p>
        </w:tc>
        <w:tc>
          <w:tcPr>
            <w:tcW w:w="1561" w:type="dxa"/>
            <w:vMerge w:val="restart"/>
          </w:tcPr>
          <w:p w:rsidR="00127E1F" w:rsidRPr="00CD5F70" w:rsidRDefault="00127E1F" w:rsidP="002203EC">
            <w:pPr>
              <w:rPr>
                <w:b/>
              </w:rPr>
            </w:pPr>
            <w:r w:rsidRPr="00CD5F70">
              <w:rPr>
                <w:b/>
              </w:rPr>
              <w:t>Подготови</w:t>
            </w:r>
            <w:r>
              <w:rPr>
                <w:b/>
              </w:rPr>
              <w:t>-</w:t>
            </w:r>
            <w:r w:rsidRPr="00CD5F70">
              <w:rPr>
                <w:b/>
              </w:rPr>
              <w:t xml:space="preserve">тельный </w:t>
            </w:r>
          </w:p>
        </w:tc>
        <w:tc>
          <w:tcPr>
            <w:tcW w:w="6095" w:type="dxa"/>
          </w:tcPr>
          <w:p w:rsidR="00127E1F" w:rsidRPr="00343B8F" w:rsidRDefault="00127E1F" w:rsidP="002203EC">
            <w:r>
              <w:t>Принятие Положения о наставничестве в образовательной организации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Положения и электронную ссылку на данный документ</w:t>
            </w: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Pr="00343B8F" w:rsidRDefault="00127E1F" w:rsidP="002203EC">
            <w:r>
              <w:t>Приказ о назначении куратора/ответственного за реализацию наставнической деятельности в образовательной организации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Pr="00343B8F" w:rsidRDefault="00127E1F" w:rsidP="002203EC">
            <w:r>
              <w:t>Создание на сайте образовательной организации раздела «Наставничество»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Указать электронную ссылку на сайте ОО </w:t>
            </w: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Pr="00343B8F" w:rsidRDefault="00127E1F" w:rsidP="002203EC">
            <w:r>
              <w:t>Составление списка наставляемых с определением тематики совместной деятельности с наставником (на основе профессиональных дефицитов) – п.2 Чек-листа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Pr="00343B8F" w:rsidRDefault="00127E1F" w:rsidP="002203EC">
            <w:r>
              <w:t>Подбор и закрепление наставников за наставляемым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Pr="00343B8F" w:rsidRDefault="00127E1F" w:rsidP="002203EC">
            <w:r>
              <w:t>Назначение наставников приказом руководителя образовательной организации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издания приказа и электронную ссылку на данный документ</w:t>
            </w: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Pr="00343B8F" w:rsidRDefault="00127E1F" w:rsidP="002203EC">
            <w:r>
              <w:t>Формирование и утверждение дорожной карты внедрения ЦМН (целевой модели наставничества) в образовательной организации)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дату принятия дорожной карты и электронную ссылку на данный документ</w:t>
            </w:r>
          </w:p>
        </w:tc>
      </w:tr>
      <w:tr w:rsidR="00127E1F" w:rsidRPr="00343B8F" w:rsidTr="002203EC">
        <w:tc>
          <w:tcPr>
            <w:tcW w:w="561" w:type="dxa"/>
          </w:tcPr>
          <w:p w:rsidR="00127E1F" w:rsidRPr="00343B8F" w:rsidRDefault="00127E1F" w:rsidP="002203EC">
            <w:r>
              <w:t>2.</w:t>
            </w:r>
          </w:p>
        </w:tc>
        <w:tc>
          <w:tcPr>
            <w:tcW w:w="1561" w:type="dxa"/>
          </w:tcPr>
          <w:p w:rsidR="00127E1F" w:rsidRPr="00343B8F" w:rsidRDefault="00127E1F" w:rsidP="00127E1F">
            <w:r>
              <w:t>Диагностический</w:t>
            </w:r>
          </w:p>
        </w:tc>
        <w:tc>
          <w:tcPr>
            <w:tcW w:w="6095" w:type="dxa"/>
          </w:tcPr>
          <w:p w:rsidR="00127E1F" w:rsidRPr="008457EE" w:rsidRDefault="00127E1F" w:rsidP="002203EC">
            <w:r w:rsidRPr="008457EE">
              <w:t>Выявление первоначального уровня профессионализма педагогов школы</w:t>
            </w:r>
            <w:r>
              <w:t xml:space="preserve"> (выявление индивидуальных потребностей педагогов)</w:t>
            </w:r>
            <w:r w:rsidRPr="008457EE">
              <w:t>:</w:t>
            </w:r>
          </w:p>
          <w:p w:rsidR="00127E1F" w:rsidRPr="00343B8F" w:rsidRDefault="00127E1F" w:rsidP="002203EC">
            <w:r w:rsidRPr="008457EE">
              <w:t>анализ документов;</w:t>
            </w:r>
            <w:r>
              <w:t xml:space="preserve"> </w:t>
            </w:r>
            <w:r w:rsidRPr="008457EE">
              <w:t>анкетирование;</w:t>
            </w:r>
            <w:r>
              <w:t xml:space="preserve"> </w:t>
            </w:r>
            <w:r w:rsidRPr="008457EE">
              <w:t>собеседование;</w:t>
            </w:r>
            <w:r>
              <w:t xml:space="preserve"> </w:t>
            </w:r>
            <w:r w:rsidRPr="008457EE">
              <w:t xml:space="preserve">наблюдение в процессе педагогической </w:t>
            </w:r>
            <w:r>
              <w:t>д</w:t>
            </w:r>
            <w:r w:rsidRPr="008457EE">
              <w:t>еятельности</w:t>
            </w:r>
            <w:r>
              <w:t xml:space="preserve"> и др.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</w:p>
        </w:tc>
      </w:tr>
      <w:tr w:rsidR="00127E1F" w:rsidRPr="00343B8F" w:rsidTr="002203EC">
        <w:trPr>
          <w:trHeight w:val="519"/>
        </w:trPr>
        <w:tc>
          <w:tcPr>
            <w:tcW w:w="561" w:type="dxa"/>
            <w:vMerge w:val="restart"/>
          </w:tcPr>
          <w:p w:rsidR="00127E1F" w:rsidRPr="00343B8F" w:rsidRDefault="00127E1F" w:rsidP="002203EC">
            <w:r>
              <w:t>3.</w:t>
            </w:r>
          </w:p>
        </w:tc>
        <w:tc>
          <w:tcPr>
            <w:tcW w:w="1561" w:type="dxa"/>
            <w:vMerge w:val="restart"/>
          </w:tcPr>
          <w:p w:rsidR="00127E1F" w:rsidRPr="00343B8F" w:rsidRDefault="00127E1F" w:rsidP="002203EC">
            <w:r>
              <w:t>Проектиро-вочный</w:t>
            </w:r>
          </w:p>
        </w:tc>
        <w:tc>
          <w:tcPr>
            <w:tcW w:w="6095" w:type="dxa"/>
          </w:tcPr>
          <w:p w:rsidR="00127E1F" w:rsidRPr="00343B8F" w:rsidRDefault="00127E1F" w:rsidP="002203EC">
            <w:r>
              <w:t>Проектирование Индивидуального образовательного маршрута (ИОМ) педагога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количество педагогов</w:t>
            </w: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Pr="00343B8F" w:rsidRDefault="00127E1F" w:rsidP="002203EC">
            <w:r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затруднений педагога)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Pr="00343B8F" w:rsidRDefault="00127E1F" w:rsidP="002203EC">
            <w:r>
              <w:t>Оформление, визуализация (карта, программа, план, маршрутный лист реализации ИОМ и др.)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Default="00127E1F" w:rsidP="002203EC">
            <w:r>
              <w:t>Разработка механизмов стимулирования наставнической деятельности на уровне образовательной организации (материальное и нематериальное стимулирование)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Перечислить механизмы стимулирования</w:t>
            </w:r>
          </w:p>
        </w:tc>
      </w:tr>
      <w:tr w:rsidR="00127E1F" w:rsidRPr="00343B8F" w:rsidTr="002203EC">
        <w:tc>
          <w:tcPr>
            <w:tcW w:w="561" w:type="dxa"/>
            <w:vMerge w:val="restart"/>
          </w:tcPr>
          <w:p w:rsidR="00127E1F" w:rsidRPr="00343B8F" w:rsidRDefault="00127E1F" w:rsidP="002203EC">
            <w:r>
              <w:t>4.</w:t>
            </w:r>
          </w:p>
        </w:tc>
        <w:tc>
          <w:tcPr>
            <w:tcW w:w="1561" w:type="dxa"/>
            <w:vMerge w:val="restart"/>
          </w:tcPr>
          <w:p w:rsidR="00127E1F" w:rsidRPr="00343B8F" w:rsidRDefault="00127E1F" w:rsidP="002203EC">
            <w:r>
              <w:t>Реализаци-онный</w:t>
            </w:r>
          </w:p>
        </w:tc>
        <w:tc>
          <w:tcPr>
            <w:tcW w:w="6095" w:type="dxa"/>
          </w:tcPr>
          <w:p w:rsidR="00127E1F" w:rsidRPr="00343B8F" w:rsidRDefault="00127E1F" w:rsidP="002203EC">
            <w:r>
              <w:t>Реализация ЦМН в образовательной организации: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Pr="00343B8F" w:rsidRDefault="00127E1F" w:rsidP="002203EC">
            <w:r>
              <w:t>- Количество созданных наставнических пар/групп с указанием количества наставляемых педагогов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Pr="00343B8F" w:rsidRDefault="00127E1F" w:rsidP="002203EC">
            <w: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Default="00127E1F" w:rsidP="002203EC">
            <w:r>
              <w:t>- Отслеживание динамики деятельности наставнических пар/групп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форму отслеживания</w:t>
            </w:r>
          </w:p>
        </w:tc>
      </w:tr>
      <w:tr w:rsidR="00127E1F" w:rsidRPr="00343B8F" w:rsidTr="002203EC">
        <w:tc>
          <w:tcPr>
            <w:tcW w:w="561" w:type="dxa"/>
            <w:vMerge w:val="restart"/>
          </w:tcPr>
          <w:p w:rsidR="00127E1F" w:rsidRDefault="00127E1F" w:rsidP="002203EC">
            <w:r>
              <w:t>5.</w:t>
            </w:r>
          </w:p>
          <w:p w:rsidR="00127E1F" w:rsidRPr="00343B8F" w:rsidRDefault="00127E1F" w:rsidP="002203EC"/>
        </w:tc>
        <w:tc>
          <w:tcPr>
            <w:tcW w:w="1561" w:type="dxa"/>
            <w:vMerge w:val="restart"/>
          </w:tcPr>
          <w:p w:rsidR="00127E1F" w:rsidRPr="00343B8F" w:rsidRDefault="00127E1F" w:rsidP="002203EC">
            <w:r>
              <w:t>Рефлексивно-аналитичес-кий</w:t>
            </w:r>
          </w:p>
        </w:tc>
        <w:tc>
          <w:tcPr>
            <w:tcW w:w="6095" w:type="dxa"/>
          </w:tcPr>
          <w:p w:rsidR="00127E1F" w:rsidRDefault="00127E1F" w:rsidP="002203EC">
            <w:r>
              <w:t>Анализ наставником эффективности наставнической деятельности</w:t>
            </w:r>
          </w:p>
        </w:tc>
        <w:tc>
          <w:tcPr>
            <w:tcW w:w="4111" w:type="dxa"/>
          </w:tcPr>
          <w:p w:rsidR="00127E1F" w:rsidRPr="00343B8F" w:rsidRDefault="00127E1F" w:rsidP="002203EC">
            <w:r>
              <w:t>Июль 2023 (до 10.07)</w:t>
            </w:r>
          </w:p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Default="00127E1F" w:rsidP="002203EC">
            <w:r>
              <w:t>Определение формата предъявления результата продвижения педагога-наставляемого по ИОМ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</w:p>
        </w:tc>
      </w:tr>
      <w:tr w:rsidR="00127E1F" w:rsidRPr="00343B8F" w:rsidTr="002203EC">
        <w:tc>
          <w:tcPr>
            <w:tcW w:w="561" w:type="dxa"/>
            <w:vMerge/>
          </w:tcPr>
          <w:p w:rsidR="00127E1F" w:rsidRPr="00343B8F" w:rsidRDefault="00127E1F" w:rsidP="002203EC"/>
        </w:tc>
        <w:tc>
          <w:tcPr>
            <w:tcW w:w="1561" w:type="dxa"/>
            <w:vMerge/>
          </w:tcPr>
          <w:p w:rsidR="00127E1F" w:rsidRPr="00343B8F" w:rsidRDefault="00127E1F" w:rsidP="002203EC"/>
        </w:tc>
        <w:tc>
          <w:tcPr>
            <w:tcW w:w="6095" w:type="dxa"/>
          </w:tcPr>
          <w:p w:rsidR="00127E1F" w:rsidRPr="009D5C77" w:rsidRDefault="00127E1F" w:rsidP="002203EC">
            <w:r w:rsidRPr="009D5C77">
              <w:t>Обобщение опыта лучших практик наставничества.</w:t>
            </w:r>
          </w:p>
          <w:p w:rsidR="00127E1F" w:rsidRPr="009D5C77" w:rsidRDefault="00127E1F" w:rsidP="002203EC">
            <w:r w:rsidRPr="009D5C77">
              <w:t>Привлечение внимания общественности к благородной миссии наставничества.</w:t>
            </w:r>
          </w:p>
          <w:p w:rsidR="00127E1F" w:rsidRDefault="00127E1F" w:rsidP="002203EC">
            <w:r w:rsidRPr="009D5C77">
              <w:t>Поощрение и н</w:t>
            </w:r>
            <w:r>
              <w:t>аграждение лучших наставников</w:t>
            </w:r>
          </w:p>
        </w:tc>
        <w:tc>
          <w:tcPr>
            <w:tcW w:w="4111" w:type="dxa"/>
          </w:tcPr>
          <w:p w:rsidR="00127E1F" w:rsidRPr="00343B8F" w:rsidRDefault="00127E1F" w:rsidP="002203EC"/>
        </w:tc>
        <w:tc>
          <w:tcPr>
            <w:tcW w:w="2835" w:type="dxa"/>
          </w:tcPr>
          <w:p w:rsidR="00127E1F" w:rsidRPr="00CD5F70" w:rsidRDefault="00127E1F" w:rsidP="002203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формы и способы стимулирования, количество поощренных наставников</w:t>
            </w:r>
          </w:p>
        </w:tc>
      </w:tr>
    </w:tbl>
    <w:p w:rsidR="00127E1F" w:rsidRDefault="00127E1F" w:rsidP="00127E1F">
      <w:pPr>
        <w:spacing w:after="0"/>
        <w:jc w:val="both"/>
        <w:rPr>
          <w:sz w:val="28"/>
          <w:szCs w:val="28"/>
        </w:rPr>
      </w:pPr>
    </w:p>
    <w:p w:rsidR="00127E1F" w:rsidRDefault="00127E1F" w:rsidP="00127E1F">
      <w:pPr>
        <w:spacing w:after="0"/>
        <w:jc w:val="both"/>
        <w:rPr>
          <w:rStyle w:val="a9"/>
          <w:sz w:val="28"/>
          <w:szCs w:val="28"/>
        </w:rPr>
      </w:pPr>
      <w:r>
        <w:rPr>
          <w:sz w:val="28"/>
          <w:szCs w:val="28"/>
        </w:rPr>
        <w:t xml:space="preserve">*Заполненный Чек-лист в электронном формате направить на электронную почту </w:t>
      </w:r>
      <w:hyperlink r:id="rId59" w:history="1">
        <w:r w:rsidRPr="00DA4128">
          <w:rPr>
            <w:rStyle w:val="a9"/>
            <w:sz w:val="28"/>
            <w:szCs w:val="28"/>
            <w:lang w:val="en-US"/>
          </w:rPr>
          <w:t>NastavnikRMC</w:t>
        </w:r>
        <w:r w:rsidRPr="00DA4128">
          <w:rPr>
            <w:rStyle w:val="a9"/>
            <w:sz w:val="28"/>
            <w:szCs w:val="28"/>
          </w:rPr>
          <w:t>@</w:t>
        </w:r>
        <w:r w:rsidRPr="00DA4128">
          <w:rPr>
            <w:rStyle w:val="a9"/>
            <w:sz w:val="28"/>
            <w:szCs w:val="28"/>
            <w:lang w:val="en-US"/>
          </w:rPr>
          <w:t>cpmrd</w:t>
        </w:r>
        <w:r w:rsidRPr="00720F3C">
          <w:rPr>
            <w:rStyle w:val="a9"/>
            <w:sz w:val="28"/>
            <w:szCs w:val="28"/>
          </w:rPr>
          <w:t>.</w:t>
        </w:r>
        <w:r w:rsidRPr="00DA4128">
          <w:rPr>
            <w:rStyle w:val="a9"/>
            <w:sz w:val="28"/>
            <w:szCs w:val="28"/>
            <w:lang w:val="en-US"/>
          </w:rPr>
          <w:t>ru</w:t>
        </w:r>
      </w:hyperlink>
      <w:r>
        <w:rPr>
          <w:rStyle w:val="a9"/>
          <w:sz w:val="28"/>
          <w:szCs w:val="28"/>
        </w:rPr>
        <w:t xml:space="preserve">  </w:t>
      </w:r>
    </w:p>
    <w:p w:rsidR="0022254B" w:rsidRDefault="00127E1F" w:rsidP="00C81C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7E1F">
        <w:rPr>
          <w:rStyle w:val="a9"/>
          <w:color w:val="auto"/>
          <w:sz w:val="28"/>
          <w:szCs w:val="28"/>
          <w:u w:val="none"/>
        </w:rPr>
        <w:t xml:space="preserve">в срок </w:t>
      </w:r>
      <w:r w:rsidRPr="003A1258">
        <w:rPr>
          <w:rStyle w:val="a9"/>
          <w:b/>
          <w:color w:val="auto"/>
          <w:sz w:val="28"/>
          <w:szCs w:val="28"/>
          <w:u w:val="none"/>
        </w:rPr>
        <w:t xml:space="preserve">до </w:t>
      </w:r>
      <w:r w:rsidR="00531697" w:rsidRPr="003A1258">
        <w:rPr>
          <w:rStyle w:val="a9"/>
          <w:b/>
          <w:color w:val="auto"/>
          <w:sz w:val="28"/>
          <w:szCs w:val="28"/>
          <w:u w:val="none"/>
        </w:rPr>
        <w:t>15</w:t>
      </w:r>
      <w:r w:rsidRPr="003A1258">
        <w:rPr>
          <w:rStyle w:val="a9"/>
          <w:b/>
          <w:color w:val="auto"/>
          <w:sz w:val="28"/>
          <w:szCs w:val="28"/>
          <w:u w:val="none"/>
        </w:rPr>
        <w:t xml:space="preserve"> января 2023 года</w:t>
      </w:r>
    </w:p>
    <w:sectPr w:rsidR="0022254B" w:rsidSect="00343B8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71FB0" w:rsidRDefault="00B71FB0" w:rsidP="001266F2">
      <w:pPr>
        <w:spacing w:after="0" w:line="240" w:lineRule="auto"/>
      </w:pPr>
      <w:r>
        <w:separator/>
      </w:r>
    </w:p>
  </w:endnote>
  <w:endnote w:type="continuationSeparator" w:id="0">
    <w:p w:rsidR="00B71FB0" w:rsidRDefault="00B71FB0" w:rsidP="00126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Noto Serif"/>
    <w:panose1 w:val="02040503050406030204"/>
    <w:charset w:val="CC"/>
    <w:family w:val="roman"/>
    <w:pitch w:val="variable"/>
    <w:sig w:usb0="00000001" w:usb1="400004FF" w:usb2="00000000" w:usb3="00000000" w:csb0="0000019F" w:csb1="00000000"/>
  </w:font>
  <w:font w:name="Wide Latin">
    <w:altName w:val="Noto Serif Thai"/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inherit">
    <w:altName w:val="Times New Roman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97346205"/>
      <w:docPartObj>
        <w:docPartGallery w:val="Page Numbers (Bottom of Page)"/>
        <w:docPartUnique/>
      </w:docPartObj>
    </w:sdtPr>
    <w:sdtEndPr/>
    <w:sdtContent>
      <w:p w:rsidR="00606E75" w:rsidRDefault="00606E7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CAF">
          <w:rPr>
            <w:noProof/>
          </w:rPr>
          <w:t>5</w:t>
        </w:r>
        <w:r>
          <w:fldChar w:fldCharType="end"/>
        </w:r>
      </w:p>
    </w:sdtContent>
  </w:sdt>
  <w:p w:rsidR="00606E75" w:rsidRDefault="00606E75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96606898"/>
      <w:docPartObj>
        <w:docPartGallery w:val="Page Numbers (Bottom of Page)"/>
        <w:docPartUnique/>
      </w:docPartObj>
    </w:sdtPr>
    <w:sdtEndPr/>
    <w:sdtContent>
      <w:p w:rsidR="00606E75" w:rsidRDefault="0007339F">
        <w:pPr>
          <w:pStyle w:val="ac"/>
          <w:jc w:val="center"/>
        </w:pPr>
      </w:p>
    </w:sdtContent>
  </w:sdt>
  <w:p w:rsidR="00B71FB0" w:rsidRDefault="00B71FB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71FB0" w:rsidRDefault="00B71FB0" w:rsidP="001266F2">
      <w:pPr>
        <w:spacing w:after="0" w:line="240" w:lineRule="auto"/>
      </w:pPr>
      <w:r>
        <w:separator/>
      </w:r>
    </w:p>
  </w:footnote>
  <w:footnote w:type="continuationSeparator" w:id="0">
    <w:p w:rsidR="00B71FB0" w:rsidRDefault="00B71FB0" w:rsidP="00126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1FB0" w:rsidRDefault="00B71FB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A1C5C"/>
    <w:multiLevelType w:val="hybridMultilevel"/>
    <w:tmpl w:val="4ACE2E0A"/>
    <w:lvl w:ilvl="0" w:tplc="B7B42400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745EC71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CEFC5676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4025BF0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92A4113A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64E07DC4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410E3812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7A50D964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4E0E00C0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1" w15:restartNumberingAfterBreak="0">
    <w:nsid w:val="0D192F11"/>
    <w:multiLevelType w:val="hybridMultilevel"/>
    <w:tmpl w:val="AF52484A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1675E"/>
    <w:multiLevelType w:val="multilevel"/>
    <w:tmpl w:val="8C4E0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" w15:restartNumberingAfterBreak="0">
    <w:nsid w:val="11176563"/>
    <w:multiLevelType w:val="hybridMultilevel"/>
    <w:tmpl w:val="BD68AEE0"/>
    <w:lvl w:ilvl="0" w:tplc="403817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7A5D5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FC09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4A02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5CBF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B827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E495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A6F0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1A70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D24D5"/>
    <w:multiLevelType w:val="hybridMultilevel"/>
    <w:tmpl w:val="2C74C02A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E4BC4"/>
    <w:multiLevelType w:val="multilevel"/>
    <w:tmpl w:val="EB5257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697A11"/>
    <w:multiLevelType w:val="hybridMultilevel"/>
    <w:tmpl w:val="6C54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53E36"/>
    <w:multiLevelType w:val="hybridMultilevel"/>
    <w:tmpl w:val="DB6A0234"/>
    <w:lvl w:ilvl="0" w:tplc="C562C278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FEE66388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BE262A64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CB52BBBC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A0C2A5C0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3F6C6230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606A4804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11985B16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B93E22B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8" w15:restartNumberingAfterBreak="0">
    <w:nsid w:val="1E3466EF"/>
    <w:multiLevelType w:val="hybridMultilevel"/>
    <w:tmpl w:val="73A4D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C5F5C"/>
    <w:multiLevelType w:val="hybridMultilevel"/>
    <w:tmpl w:val="49E2C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1071E"/>
    <w:multiLevelType w:val="hybridMultilevel"/>
    <w:tmpl w:val="6F9C5246"/>
    <w:lvl w:ilvl="0" w:tplc="DE0277C8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9B488FBA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4836A734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1D827252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2E4455AC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FDFEC7F2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38404692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CCD6BF5A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7D00CBD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11" w15:restartNumberingAfterBreak="0">
    <w:nsid w:val="24DF3A44"/>
    <w:multiLevelType w:val="hybridMultilevel"/>
    <w:tmpl w:val="4CEED7CC"/>
    <w:lvl w:ilvl="0" w:tplc="EF86A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21F7D"/>
    <w:multiLevelType w:val="multilevel"/>
    <w:tmpl w:val="7B783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7AF1B47"/>
    <w:multiLevelType w:val="hybridMultilevel"/>
    <w:tmpl w:val="50066E9C"/>
    <w:lvl w:ilvl="0" w:tplc="EF86ADE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882983"/>
    <w:multiLevelType w:val="hybridMultilevel"/>
    <w:tmpl w:val="5EB23E34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2B50EDB"/>
    <w:multiLevelType w:val="hybridMultilevel"/>
    <w:tmpl w:val="0D7EF5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7507A"/>
    <w:multiLevelType w:val="hybridMultilevel"/>
    <w:tmpl w:val="53A4260A"/>
    <w:lvl w:ilvl="0" w:tplc="EF86A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44D47"/>
    <w:multiLevelType w:val="hybridMultilevel"/>
    <w:tmpl w:val="BCFA603A"/>
    <w:lvl w:ilvl="0" w:tplc="EF86ADE2">
      <w:start w:val="1"/>
      <w:numFmt w:val="bullet"/>
      <w:lvlText w:val=""/>
      <w:lvlJc w:val="left"/>
      <w:pPr>
        <w:ind w:left="8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8" w15:restartNumberingAfterBreak="0">
    <w:nsid w:val="47B937B6"/>
    <w:multiLevelType w:val="hybridMultilevel"/>
    <w:tmpl w:val="2012BC50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A727E7"/>
    <w:multiLevelType w:val="hybridMultilevel"/>
    <w:tmpl w:val="E916A1A4"/>
    <w:lvl w:ilvl="0" w:tplc="A358E53C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D4D20E8E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A190B940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39E4868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1D7678C2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06CAB546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CB2E1DD6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F2DEB99C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21A4D3BE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0" w15:restartNumberingAfterBreak="0">
    <w:nsid w:val="4CDE1EA0"/>
    <w:multiLevelType w:val="hybridMultilevel"/>
    <w:tmpl w:val="4FA84E1E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2915367"/>
    <w:multiLevelType w:val="hybridMultilevel"/>
    <w:tmpl w:val="A2ECD5E4"/>
    <w:lvl w:ilvl="0" w:tplc="04B4D980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B1C08A6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C928B550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5C768D2C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34D070F4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9E20C69A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B3A437E4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8F565F5E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21681E3A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2" w15:restartNumberingAfterBreak="0">
    <w:nsid w:val="5BCF5A90"/>
    <w:multiLevelType w:val="hybridMultilevel"/>
    <w:tmpl w:val="A3D4785A"/>
    <w:lvl w:ilvl="0" w:tplc="32C62E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F86ADE2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1011FBA"/>
    <w:multiLevelType w:val="hybridMultilevel"/>
    <w:tmpl w:val="9E0A4EE2"/>
    <w:lvl w:ilvl="0" w:tplc="7BF027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BF027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3F4EBF"/>
    <w:multiLevelType w:val="hybridMultilevel"/>
    <w:tmpl w:val="85627086"/>
    <w:lvl w:ilvl="0" w:tplc="64D4897C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FABA687E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3AECDFA2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F7DEB28E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87D8E684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E9609448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1D104EBC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F47CC614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855A5AC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5" w15:restartNumberingAfterBreak="0">
    <w:nsid w:val="63C5510E"/>
    <w:multiLevelType w:val="multilevel"/>
    <w:tmpl w:val="6ED697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A853C07"/>
    <w:multiLevelType w:val="hybridMultilevel"/>
    <w:tmpl w:val="3DD80F42"/>
    <w:lvl w:ilvl="0" w:tplc="A2F4EC96">
      <w:numFmt w:val="bullet"/>
      <w:lvlText w:val=""/>
      <w:lvlJc w:val="left"/>
      <w:pPr>
        <w:ind w:left="241" w:hanging="132"/>
      </w:pPr>
      <w:rPr>
        <w:rFonts w:ascii="Symbol" w:eastAsia="Symbol" w:hAnsi="Symbol" w:cs="Symbol" w:hint="default"/>
        <w:w w:val="100"/>
        <w:sz w:val="18"/>
        <w:szCs w:val="18"/>
        <w:lang w:val="ru-RU" w:eastAsia="ru-RU" w:bidi="ru-RU"/>
      </w:rPr>
    </w:lvl>
    <w:lvl w:ilvl="1" w:tplc="C27EF8E4">
      <w:numFmt w:val="bullet"/>
      <w:lvlText w:val="•"/>
      <w:lvlJc w:val="left"/>
      <w:pPr>
        <w:ind w:left="672" w:hanging="132"/>
      </w:pPr>
      <w:rPr>
        <w:rFonts w:hint="default"/>
        <w:lang w:val="ru-RU" w:eastAsia="ru-RU" w:bidi="ru-RU"/>
      </w:rPr>
    </w:lvl>
    <w:lvl w:ilvl="2" w:tplc="FD6CE0B6">
      <w:numFmt w:val="bullet"/>
      <w:lvlText w:val="•"/>
      <w:lvlJc w:val="left"/>
      <w:pPr>
        <w:ind w:left="1105" w:hanging="132"/>
      </w:pPr>
      <w:rPr>
        <w:rFonts w:hint="default"/>
        <w:lang w:val="ru-RU" w:eastAsia="ru-RU" w:bidi="ru-RU"/>
      </w:rPr>
    </w:lvl>
    <w:lvl w:ilvl="3" w:tplc="2C0ADD66">
      <w:numFmt w:val="bullet"/>
      <w:lvlText w:val="•"/>
      <w:lvlJc w:val="left"/>
      <w:pPr>
        <w:ind w:left="1538" w:hanging="132"/>
      </w:pPr>
      <w:rPr>
        <w:rFonts w:hint="default"/>
        <w:lang w:val="ru-RU" w:eastAsia="ru-RU" w:bidi="ru-RU"/>
      </w:rPr>
    </w:lvl>
    <w:lvl w:ilvl="4" w:tplc="45B6E950">
      <w:numFmt w:val="bullet"/>
      <w:lvlText w:val="•"/>
      <w:lvlJc w:val="left"/>
      <w:pPr>
        <w:ind w:left="1971" w:hanging="132"/>
      </w:pPr>
      <w:rPr>
        <w:rFonts w:hint="default"/>
        <w:lang w:val="ru-RU" w:eastAsia="ru-RU" w:bidi="ru-RU"/>
      </w:rPr>
    </w:lvl>
    <w:lvl w:ilvl="5" w:tplc="5A447148">
      <w:numFmt w:val="bullet"/>
      <w:lvlText w:val="•"/>
      <w:lvlJc w:val="left"/>
      <w:pPr>
        <w:ind w:left="2404" w:hanging="132"/>
      </w:pPr>
      <w:rPr>
        <w:rFonts w:hint="default"/>
        <w:lang w:val="ru-RU" w:eastAsia="ru-RU" w:bidi="ru-RU"/>
      </w:rPr>
    </w:lvl>
    <w:lvl w:ilvl="6" w:tplc="46A6A4FE">
      <w:numFmt w:val="bullet"/>
      <w:lvlText w:val="•"/>
      <w:lvlJc w:val="left"/>
      <w:pPr>
        <w:ind w:left="2836" w:hanging="132"/>
      </w:pPr>
      <w:rPr>
        <w:rFonts w:hint="default"/>
        <w:lang w:val="ru-RU" w:eastAsia="ru-RU" w:bidi="ru-RU"/>
      </w:rPr>
    </w:lvl>
    <w:lvl w:ilvl="7" w:tplc="416AFC10">
      <w:numFmt w:val="bullet"/>
      <w:lvlText w:val="•"/>
      <w:lvlJc w:val="left"/>
      <w:pPr>
        <w:ind w:left="3269" w:hanging="132"/>
      </w:pPr>
      <w:rPr>
        <w:rFonts w:hint="default"/>
        <w:lang w:val="ru-RU" w:eastAsia="ru-RU" w:bidi="ru-RU"/>
      </w:rPr>
    </w:lvl>
    <w:lvl w:ilvl="8" w:tplc="87DC8044">
      <w:numFmt w:val="bullet"/>
      <w:lvlText w:val="•"/>
      <w:lvlJc w:val="left"/>
      <w:pPr>
        <w:ind w:left="3702" w:hanging="132"/>
      </w:pPr>
      <w:rPr>
        <w:rFonts w:hint="default"/>
        <w:lang w:val="ru-RU" w:eastAsia="ru-RU" w:bidi="ru-RU"/>
      </w:rPr>
    </w:lvl>
  </w:abstractNum>
  <w:abstractNum w:abstractNumId="27" w15:restartNumberingAfterBreak="0">
    <w:nsid w:val="6E45259E"/>
    <w:multiLevelType w:val="hybridMultilevel"/>
    <w:tmpl w:val="90BCE216"/>
    <w:lvl w:ilvl="0" w:tplc="EF86AD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2032A48"/>
    <w:multiLevelType w:val="hybridMultilevel"/>
    <w:tmpl w:val="8D986B4E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37E04"/>
    <w:multiLevelType w:val="hybridMultilevel"/>
    <w:tmpl w:val="13560C64"/>
    <w:lvl w:ilvl="0" w:tplc="A2DEA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"/>
  </w:num>
  <w:num w:numId="3">
    <w:abstractNumId w:val="15"/>
  </w:num>
  <w:num w:numId="4">
    <w:abstractNumId w:val="19"/>
  </w:num>
  <w:num w:numId="5">
    <w:abstractNumId w:val="26"/>
  </w:num>
  <w:num w:numId="6">
    <w:abstractNumId w:val="10"/>
  </w:num>
  <w:num w:numId="7">
    <w:abstractNumId w:val="0"/>
  </w:num>
  <w:num w:numId="8">
    <w:abstractNumId w:val="7"/>
  </w:num>
  <w:num w:numId="9">
    <w:abstractNumId w:val="24"/>
  </w:num>
  <w:num w:numId="10">
    <w:abstractNumId w:val="21"/>
  </w:num>
  <w:num w:numId="11">
    <w:abstractNumId w:val="28"/>
  </w:num>
  <w:num w:numId="12">
    <w:abstractNumId w:val="11"/>
  </w:num>
  <w:num w:numId="13">
    <w:abstractNumId w:val="17"/>
  </w:num>
  <w:num w:numId="14">
    <w:abstractNumId w:val="3"/>
  </w:num>
  <w:num w:numId="15">
    <w:abstractNumId w:val="18"/>
  </w:num>
  <w:num w:numId="16">
    <w:abstractNumId w:val="1"/>
  </w:num>
  <w:num w:numId="17">
    <w:abstractNumId w:val="2"/>
  </w:num>
  <w:num w:numId="18">
    <w:abstractNumId w:val="16"/>
  </w:num>
  <w:num w:numId="19">
    <w:abstractNumId w:val="6"/>
  </w:num>
  <w:num w:numId="20">
    <w:abstractNumId w:val="9"/>
  </w:num>
  <w:num w:numId="21">
    <w:abstractNumId w:val="8"/>
  </w:num>
  <w:num w:numId="22">
    <w:abstractNumId w:val="23"/>
  </w:num>
  <w:num w:numId="23">
    <w:abstractNumId w:val="12"/>
  </w:num>
  <w:num w:numId="24">
    <w:abstractNumId w:val="13"/>
  </w:num>
  <w:num w:numId="25">
    <w:abstractNumId w:val="22"/>
  </w:num>
  <w:num w:numId="26">
    <w:abstractNumId w:val="29"/>
  </w:num>
  <w:num w:numId="27">
    <w:abstractNumId w:val="14"/>
  </w:num>
  <w:num w:numId="28">
    <w:abstractNumId w:val="27"/>
  </w:num>
  <w:num w:numId="29">
    <w:abstractNumId w:val="2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30"/>
  <w:revisionView w:inkAnnotations="0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1EA"/>
    <w:rsid w:val="000077D7"/>
    <w:rsid w:val="0003093A"/>
    <w:rsid w:val="00035DEC"/>
    <w:rsid w:val="00040C87"/>
    <w:rsid w:val="00041B46"/>
    <w:rsid w:val="0007339F"/>
    <w:rsid w:val="000C3AE3"/>
    <w:rsid w:val="000D423E"/>
    <w:rsid w:val="000E25F4"/>
    <w:rsid w:val="000E4646"/>
    <w:rsid w:val="000E4FCC"/>
    <w:rsid w:val="000E6A6F"/>
    <w:rsid w:val="000F6A43"/>
    <w:rsid w:val="000F7ABA"/>
    <w:rsid w:val="001266F2"/>
    <w:rsid w:val="00127E1F"/>
    <w:rsid w:val="00142C8C"/>
    <w:rsid w:val="00153BB9"/>
    <w:rsid w:val="00182710"/>
    <w:rsid w:val="001A1D1B"/>
    <w:rsid w:val="001B04DA"/>
    <w:rsid w:val="001B11B6"/>
    <w:rsid w:val="001B21C7"/>
    <w:rsid w:val="001D373C"/>
    <w:rsid w:val="001D5695"/>
    <w:rsid w:val="001D5A77"/>
    <w:rsid w:val="001E6FEC"/>
    <w:rsid w:val="001F3CC3"/>
    <w:rsid w:val="0022254B"/>
    <w:rsid w:val="00252F86"/>
    <w:rsid w:val="002675E8"/>
    <w:rsid w:val="0028322A"/>
    <w:rsid w:val="002B5E23"/>
    <w:rsid w:val="002C3D83"/>
    <w:rsid w:val="002C4747"/>
    <w:rsid w:val="002F135E"/>
    <w:rsid w:val="00301E7A"/>
    <w:rsid w:val="0030493F"/>
    <w:rsid w:val="003052A3"/>
    <w:rsid w:val="00314E05"/>
    <w:rsid w:val="00332CBF"/>
    <w:rsid w:val="0033515D"/>
    <w:rsid w:val="00340F6E"/>
    <w:rsid w:val="0037320F"/>
    <w:rsid w:val="003A1258"/>
    <w:rsid w:val="003B0EEF"/>
    <w:rsid w:val="003B4BC0"/>
    <w:rsid w:val="00404A0D"/>
    <w:rsid w:val="00413862"/>
    <w:rsid w:val="0043141B"/>
    <w:rsid w:val="0043479E"/>
    <w:rsid w:val="0046163C"/>
    <w:rsid w:val="00465DE9"/>
    <w:rsid w:val="00496182"/>
    <w:rsid w:val="004968E7"/>
    <w:rsid w:val="004D59C5"/>
    <w:rsid w:val="004F1408"/>
    <w:rsid w:val="00511638"/>
    <w:rsid w:val="00531697"/>
    <w:rsid w:val="00545F46"/>
    <w:rsid w:val="00547BE2"/>
    <w:rsid w:val="005713D1"/>
    <w:rsid w:val="005757EE"/>
    <w:rsid w:val="00584FF1"/>
    <w:rsid w:val="00595A6C"/>
    <w:rsid w:val="00596744"/>
    <w:rsid w:val="005D6AD3"/>
    <w:rsid w:val="005D718B"/>
    <w:rsid w:val="005D752E"/>
    <w:rsid w:val="005E7A03"/>
    <w:rsid w:val="005F27E3"/>
    <w:rsid w:val="00606E75"/>
    <w:rsid w:val="00625EF3"/>
    <w:rsid w:val="00641224"/>
    <w:rsid w:val="0066528B"/>
    <w:rsid w:val="00677CBF"/>
    <w:rsid w:val="00691CDA"/>
    <w:rsid w:val="006A2B23"/>
    <w:rsid w:val="006A7FD4"/>
    <w:rsid w:val="006B1BC3"/>
    <w:rsid w:val="006C21DB"/>
    <w:rsid w:val="00713682"/>
    <w:rsid w:val="00717BAD"/>
    <w:rsid w:val="00720ED2"/>
    <w:rsid w:val="00723D21"/>
    <w:rsid w:val="007268C4"/>
    <w:rsid w:val="0074040C"/>
    <w:rsid w:val="00792315"/>
    <w:rsid w:val="0079475D"/>
    <w:rsid w:val="007A44F4"/>
    <w:rsid w:val="007B5777"/>
    <w:rsid w:val="007E1F10"/>
    <w:rsid w:val="008064C0"/>
    <w:rsid w:val="00824A5E"/>
    <w:rsid w:val="00835015"/>
    <w:rsid w:val="008428A9"/>
    <w:rsid w:val="0084508E"/>
    <w:rsid w:val="00866C14"/>
    <w:rsid w:val="0088324E"/>
    <w:rsid w:val="00891560"/>
    <w:rsid w:val="0089472F"/>
    <w:rsid w:val="008B0ED2"/>
    <w:rsid w:val="008B4996"/>
    <w:rsid w:val="008B4FAA"/>
    <w:rsid w:val="008D7C67"/>
    <w:rsid w:val="00904DD6"/>
    <w:rsid w:val="00906748"/>
    <w:rsid w:val="009375ED"/>
    <w:rsid w:val="00962366"/>
    <w:rsid w:val="009639E0"/>
    <w:rsid w:val="0097409B"/>
    <w:rsid w:val="009913E7"/>
    <w:rsid w:val="009922DE"/>
    <w:rsid w:val="00993EF2"/>
    <w:rsid w:val="00A179B4"/>
    <w:rsid w:val="00A40F30"/>
    <w:rsid w:val="00AB0A12"/>
    <w:rsid w:val="00AD1BF6"/>
    <w:rsid w:val="00AF19BD"/>
    <w:rsid w:val="00B07DDB"/>
    <w:rsid w:val="00B35C89"/>
    <w:rsid w:val="00B71FB0"/>
    <w:rsid w:val="00BB254C"/>
    <w:rsid w:val="00BB27C6"/>
    <w:rsid w:val="00BB7526"/>
    <w:rsid w:val="00BC534C"/>
    <w:rsid w:val="00BE132B"/>
    <w:rsid w:val="00BE15B6"/>
    <w:rsid w:val="00BF3CED"/>
    <w:rsid w:val="00BF494B"/>
    <w:rsid w:val="00C261EA"/>
    <w:rsid w:val="00C35108"/>
    <w:rsid w:val="00C61E68"/>
    <w:rsid w:val="00C65E9E"/>
    <w:rsid w:val="00C74083"/>
    <w:rsid w:val="00C81C38"/>
    <w:rsid w:val="00C841F5"/>
    <w:rsid w:val="00CA11D3"/>
    <w:rsid w:val="00CB2102"/>
    <w:rsid w:val="00CD2BB8"/>
    <w:rsid w:val="00CE70D2"/>
    <w:rsid w:val="00CF1F66"/>
    <w:rsid w:val="00CF3138"/>
    <w:rsid w:val="00D06B34"/>
    <w:rsid w:val="00D27C5B"/>
    <w:rsid w:val="00D50AA1"/>
    <w:rsid w:val="00D570A5"/>
    <w:rsid w:val="00D90301"/>
    <w:rsid w:val="00D93E15"/>
    <w:rsid w:val="00D9512B"/>
    <w:rsid w:val="00DA1C5B"/>
    <w:rsid w:val="00DB4FBD"/>
    <w:rsid w:val="00DB74C9"/>
    <w:rsid w:val="00DC3CCA"/>
    <w:rsid w:val="00DC6E90"/>
    <w:rsid w:val="00DD744E"/>
    <w:rsid w:val="00DE15BF"/>
    <w:rsid w:val="00DE1CAF"/>
    <w:rsid w:val="00DE6AAE"/>
    <w:rsid w:val="00DF724B"/>
    <w:rsid w:val="00E12A4B"/>
    <w:rsid w:val="00E42AA2"/>
    <w:rsid w:val="00E52F6C"/>
    <w:rsid w:val="00E63354"/>
    <w:rsid w:val="00E75E8D"/>
    <w:rsid w:val="00E769D2"/>
    <w:rsid w:val="00E85C41"/>
    <w:rsid w:val="00EA356E"/>
    <w:rsid w:val="00EA465D"/>
    <w:rsid w:val="00EC2863"/>
    <w:rsid w:val="00F0160C"/>
    <w:rsid w:val="00F200A3"/>
    <w:rsid w:val="00F26B59"/>
    <w:rsid w:val="00F43AB1"/>
    <w:rsid w:val="00F60275"/>
    <w:rsid w:val="00F64799"/>
    <w:rsid w:val="00F76D46"/>
    <w:rsid w:val="00FA194B"/>
    <w:rsid w:val="00FE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2194D5CC-004C-4DB9-9534-D47B60F5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66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266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266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B4FA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FB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B2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63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1266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66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66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12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1266F2"/>
    <w:rPr>
      <w:color w:val="0000FF"/>
      <w:u w:val="single"/>
    </w:rPr>
  </w:style>
  <w:style w:type="paragraph" w:customStyle="1" w:styleId="formattext">
    <w:name w:val="formattext"/>
    <w:basedOn w:val="a"/>
    <w:rsid w:val="0012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2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66F2"/>
  </w:style>
  <w:style w:type="paragraph" w:styleId="ac">
    <w:name w:val="footer"/>
    <w:basedOn w:val="a"/>
    <w:link w:val="ad"/>
    <w:uiPriority w:val="99"/>
    <w:unhideWhenUsed/>
    <w:rsid w:val="001266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266F2"/>
  </w:style>
  <w:style w:type="character" w:customStyle="1" w:styleId="docdata">
    <w:name w:val="docdata"/>
    <w:aliases w:val="docy,v5,2826,bqiaagaaeyqcaaagiaiaaaojcgaabzckaaaaaaaaaaaaaaaaaaaaaaaaaaaaaaaaaaaaaaaaaaaaaaaaaaaaaaaaaaaaaaaaaaaaaaaaaaaaaaaaaaaaaaaaaaaaaaaaaaaaaaaaaaaaaaaaaaaaaaaaaaaaaaaaaaaaaaaaaaaaaaaaaaaaaaaaaaaaaaaaaaaaaaaaaaaaaaaaaaaaaaaaaaaaaaaaaaaaaaaa"/>
    <w:basedOn w:val="a0"/>
    <w:rsid w:val="001B04DA"/>
  </w:style>
  <w:style w:type="character" w:customStyle="1" w:styleId="cat-links">
    <w:name w:val="cat-links"/>
    <w:basedOn w:val="a0"/>
    <w:rsid w:val="0003093A"/>
  </w:style>
  <w:style w:type="character" w:customStyle="1" w:styleId="posted-by">
    <w:name w:val="posted-by"/>
    <w:basedOn w:val="a0"/>
    <w:rsid w:val="0003093A"/>
  </w:style>
  <w:style w:type="character" w:customStyle="1" w:styleId="author-name">
    <w:name w:val="author-name"/>
    <w:basedOn w:val="a0"/>
    <w:rsid w:val="0003093A"/>
  </w:style>
  <w:style w:type="character" w:customStyle="1" w:styleId="published">
    <w:name w:val="published"/>
    <w:basedOn w:val="a0"/>
    <w:rsid w:val="0003093A"/>
  </w:style>
  <w:style w:type="paragraph" w:customStyle="1" w:styleId="Default">
    <w:name w:val="Default"/>
    <w:rsid w:val="000309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A19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FA194B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">
    <w:name w:val="Основной текст Знак"/>
    <w:basedOn w:val="a0"/>
    <w:link w:val="ae"/>
    <w:uiPriority w:val="1"/>
    <w:rsid w:val="00FA194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FA1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50">
    <w:name w:val="Заголовок 5 Знак"/>
    <w:basedOn w:val="a0"/>
    <w:link w:val="5"/>
    <w:uiPriority w:val="9"/>
    <w:rsid w:val="008B4FAA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af0">
    <w:name w:val="page number"/>
    <w:basedOn w:val="a0"/>
    <w:uiPriority w:val="99"/>
    <w:unhideWhenUsed/>
    <w:rsid w:val="002C4747"/>
  </w:style>
  <w:style w:type="character" w:customStyle="1" w:styleId="60">
    <w:name w:val="Заголовок 6 Знак"/>
    <w:basedOn w:val="a0"/>
    <w:link w:val="6"/>
    <w:uiPriority w:val="9"/>
    <w:semiHidden/>
    <w:rsid w:val="00B71FB0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f1">
    <w:name w:val="Emphasis"/>
    <w:basedOn w:val="a0"/>
    <w:uiPriority w:val="20"/>
    <w:qFormat/>
    <w:rsid w:val="00B71FB0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71FB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71F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71FB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71FB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5">
    <w:name w:val="c5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1FB0"/>
  </w:style>
  <w:style w:type="character" w:customStyle="1" w:styleId="c4">
    <w:name w:val="c4"/>
    <w:basedOn w:val="a0"/>
    <w:rsid w:val="00B71FB0"/>
  </w:style>
  <w:style w:type="paragraph" w:customStyle="1" w:styleId="c48">
    <w:name w:val="c48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B71FB0"/>
  </w:style>
  <w:style w:type="character" w:customStyle="1" w:styleId="c35">
    <w:name w:val="c35"/>
    <w:basedOn w:val="a0"/>
    <w:rsid w:val="00B71FB0"/>
  </w:style>
  <w:style w:type="paragraph" w:customStyle="1" w:styleId="c25">
    <w:name w:val="c25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1FB0"/>
  </w:style>
  <w:style w:type="character" w:customStyle="1" w:styleId="c8">
    <w:name w:val="c8"/>
    <w:basedOn w:val="a0"/>
    <w:rsid w:val="00B71FB0"/>
  </w:style>
  <w:style w:type="character" w:customStyle="1" w:styleId="c28">
    <w:name w:val="c28"/>
    <w:basedOn w:val="a0"/>
    <w:rsid w:val="00B71FB0"/>
  </w:style>
  <w:style w:type="paragraph" w:customStyle="1" w:styleId="c10">
    <w:name w:val="c10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B71FB0"/>
  </w:style>
  <w:style w:type="character" w:customStyle="1" w:styleId="c46">
    <w:name w:val="c46"/>
    <w:basedOn w:val="a0"/>
    <w:rsid w:val="00B71FB0"/>
  </w:style>
  <w:style w:type="paragraph" w:customStyle="1" w:styleId="c21">
    <w:name w:val="c21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B71FB0"/>
  </w:style>
  <w:style w:type="paragraph" w:customStyle="1" w:styleId="s29as">
    <w:name w:val="s29as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nceo">
    <w:name w:val="_1nceo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pz9t">
    <w:name w:val="_3pz9t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_7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B71FB0"/>
  </w:style>
  <w:style w:type="character" w:customStyle="1" w:styleId="color14">
    <w:name w:val="color_14"/>
    <w:basedOn w:val="a0"/>
    <w:rsid w:val="00B71FB0"/>
  </w:style>
  <w:style w:type="character" w:customStyle="1" w:styleId="color12">
    <w:name w:val="color_12"/>
    <w:basedOn w:val="a0"/>
    <w:rsid w:val="00B71FB0"/>
  </w:style>
  <w:style w:type="character" w:customStyle="1" w:styleId="color24">
    <w:name w:val="color_24"/>
    <w:basedOn w:val="a0"/>
    <w:rsid w:val="00B71FB0"/>
  </w:style>
  <w:style w:type="character" w:customStyle="1" w:styleId="kktle">
    <w:name w:val="kktle"/>
    <w:basedOn w:val="a0"/>
    <w:rsid w:val="00B71FB0"/>
  </w:style>
  <w:style w:type="paragraph" w:customStyle="1" w:styleId="3lu8e">
    <w:name w:val="_3lu8e"/>
    <w:basedOn w:val="a"/>
    <w:rsid w:val="00B7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B71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B71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1508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2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5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4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 /><Relationship Id="rId18" Type="http://schemas.openxmlformats.org/officeDocument/2006/relationships/hyperlink" Target="http://www.dagminobr.ru/documenty/prikazi_minobrnauki_rd/prikaz_0502123322_ot_14_marta_2022g" TargetMode="External" /><Relationship Id="rId26" Type="http://schemas.openxmlformats.org/officeDocument/2006/relationships/image" Target="media/image9.png" /><Relationship Id="rId39" Type="http://schemas.openxmlformats.org/officeDocument/2006/relationships/image" Target="media/image19.png" /><Relationship Id="rId21" Type="http://schemas.openxmlformats.org/officeDocument/2006/relationships/footer" Target="footer2.xml" /><Relationship Id="rId34" Type="http://schemas.microsoft.com/office/2007/relationships/hdphoto" Target="media/hdphoto4.wdp" /><Relationship Id="rId42" Type="http://schemas.openxmlformats.org/officeDocument/2006/relationships/image" Target="media/image21.png" /><Relationship Id="rId47" Type="http://schemas.microsoft.com/office/2007/relationships/hdphoto" Target="media/hdphoto9.wdp" /><Relationship Id="rId50" Type="http://schemas.openxmlformats.org/officeDocument/2006/relationships/hyperlink" Target="https://apkpro.ru/fmc/" TargetMode="External" /><Relationship Id="rId55" Type="http://schemas.openxmlformats.org/officeDocument/2006/relationships/hyperlink" Target="https://apkpro.ru/fmc/" TargetMode="Externa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6" Type="http://schemas.openxmlformats.org/officeDocument/2006/relationships/hyperlink" Target="https://docs.cntd.ru/document/350611183" TargetMode="External" /><Relationship Id="rId20" Type="http://schemas.openxmlformats.org/officeDocument/2006/relationships/footer" Target="footer1.xml" /><Relationship Id="rId29" Type="http://schemas.openxmlformats.org/officeDocument/2006/relationships/image" Target="media/image12.png" /><Relationship Id="rId41" Type="http://schemas.microsoft.com/office/2007/relationships/hdphoto" Target="media/hdphoto6.wdp" /><Relationship Id="rId54" Type="http://schemas.openxmlformats.org/officeDocument/2006/relationships/hyperlink" Target="https://edsoo.ru/Klassifikaciya_matematicheskih_obektov_po_raznim_osnovaniyam.htm" TargetMode="Externa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3.png" /><Relationship Id="rId24" Type="http://schemas.openxmlformats.org/officeDocument/2006/relationships/image" Target="media/image8.png" /><Relationship Id="rId32" Type="http://schemas.openxmlformats.org/officeDocument/2006/relationships/image" Target="media/image14.png" /><Relationship Id="rId37" Type="http://schemas.microsoft.com/office/2007/relationships/hdphoto" Target="media/hdphoto5.wdp" /><Relationship Id="rId40" Type="http://schemas.openxmlformats.org/officeDocument/2006/relationships/image" Target="media/image20.png" /><Relationship Id="rId45" Type="http://schemas.microsoft.com/office/2007/relationships/hdphoto" Target="media/hdphoto8.wdp" /><Relationship Id="rId53" Type="http://schemas.openxmlformats.org/officeDocument/2006/relationships/hyperlink" Target="https://resh.edu.ru/subject/13/" TargetMode="External" /><Relationship Id="rId58" Type="http://schemas.openxmlformats.org/officeDocument/2006/relationships/hyperlink" Target="https://resh.edu.ru/subject/12/" TargetMode="External" /><Relationship Id="rId5" Type="http://schemas.openxmlformats.org/officeDocument/2006/relationships/webSettings" Target="webSettings.xml" /><Relationship Id="rId15" Type="http://schemas.openxmlformats.org/officeDocument/2006/relationships/hyperlink" Target="https://docs.cntd.ru/document/564112504" TargetMode="External" /><Relationship Id="rId23" Type="http://schemas.openxmlformats.org/officeDocument/2006/relationships/header" Target="header1.xml" /><Relationship Id="rId28" Type="http://schemas.openxmlformats.org/officeDocument/2006/relationships/image" Target="media/image11.png" /><Relationship Id="rId36" Type="http://schemas.openxmlformats.org/officeDocument/2006/relationships/image" Target="media/image17.png" /><Relationship Id="rId49" Type="http://schemas.openxmlformats.org/officeDocument/2006/relationships/hyperlink" Target="https://edsoo.ru/Chelovek_tvorec_kulturnih_cennostej_Iz_istorii_pismennosti.htm" TargetMode="External" /><Relationship Id="rId57" Type="http://schemas.openxmlformats.org/officeDocument/2006/relationships/hyperlink" Target="https://resh.edu.ru/subject/43/" TargetMode="External" /><Relationship Id="rId61" Type="http://schemas.openxmlformats.org/officeDocument/2006/relationships/theme" Target="theme/theme1.xml" /><Relationship Id="rId10" Type="http://schemas.openxmlformats.org/officeDocument/2006/relationships/image" Target="media/image2.png" /><Relationship Id="rId19" Type="http://schemas.openxmlformats.org/officeDocument/2006/relationships/hyperlink" Target="http://www.dagminobr.ru/" TargetMode="External" /><Relationship Id="rId31" Type="http://schemas.microsoft.com/office/2007/relationships/hdphoto" Target="media/hdphoto3.wdp" /><Relationship Id="rId44" Type="http://schemas.openxmlformats.org/officeDocument/2006/relationships/image" Target="media/image22.png" /><Relationship Id="rId52" Type="http://schemas.openxmlformats.org/officeDocument/2006/relationships/hyperlink" Target="https://edsoo.ru/Formirovanie_metapredmetnih_rezultatov_obucheniya_mladshih_shkolnikov.htm" TargetMode="External" /><Relationship Id="rId6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microsoft.com/office/2007/relationships/hdphoto" Target="media/hdphoto1.wdp" /><Relationship Id="rId14" Type="http://schemas.openxmlformats.org/officeDocument/2006/relationships/hyperlink" Target="https://docs.cntd.ru/document/564112504" TargetMode="External" /><Relationship Id="rId22" Type="http://schemas.openxmlformats.org/officeDocument/2006/relationships/image" Target="media/image7.png" /><Relationship Id="rId27" Type="http://schemas.openxmlformats.org/officeDocument/2006/relationships/image" Target="media/image10.png" /><Relationship Id="rId30" Type="http://schemas.openxmlformats.org/officeDocument/2006/relationships/image" Target="media/image13.png" /><Relationship Id="rId35" Type="http://schemas.openxmlformats.org/officeDocument/2006/relationships/image" Target="media/image16.png" /><Relationship Id="rId43" Type="http://schemas.microsoft.com/office/2007/relationships/hdphoto" Target="media/hdphoto7.wdp" /><Relationship Id="rId48" Type="http://schemas.openxmlformats.org/officeDocument/2006/relationships/hyperlink" Target="https://edsoo.ru/Tekstovaya_deyatelnost_uchaschihsya_4_klassa.htm" TargetMode="External" /><Relationship Id="rId56" Type="http://schemas.openxmlformats.org/officeDocument/2006/relationships/hyperlink" Target="https://resh.edu.ru/subject/43/" TargetMode="External" /><Relationship Id="rId8" Type="http://schemas.openxmlformats.org/officeDocument/2006/relationships/image" Target="media/image1.png" /><Relationship Id="rId51" Type="http://schemas.openxmlformats.org/officeDocument/2006/relationships/hyperlink" Target="https://edsoo.ru/Russkij_yazik_Nachalnaya_shkola_Rabotaem_s_tekstom_opisaniem.htm" TargetMode="External" /><Relationship Id="rId3" Type="http://schemas.openxmlformats.org/officeDocument/2006/relationships/styles" Target="styles.xml" /><Relationship Id="rId12" Type="http://schemas.openxmlformats.org/officeDocument/2006/relationships/image" Target="media/image4.png" /><Relationship Id="rId17" Type="http://schemas.openxmlformats.org/officeDocument/2006/relationships/image" Target="media/image6.png" /><Relationship Id="rId25" Type="http://schemas.microsoft.com/office/2007/relationships/hdphoto" Target="media/hdphoto2.wdp" /><Relationship Id="rId33" Type="http://schemas.openxmlformats.org/officeDocument/2006/relationships/image" Target="media/image15.png" /><Relationship Id="rId38" Type="http://schemas.openxmlformats.org/officeDocument/2006/relationships/image" Target="media/image18.png" /><Relationship Id="rId46" Type="http://schemas.openxmlformats.org/officeDocument/2006/relationships/image" Target="media/image23.png" /><Relationship Id="rId59" Type="http://schemas.openxmlformats.org/officeDocument/2006/relationships/hyperlink" Target="mailto:NastavnikRMC@cpmrd.ru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234EC-2F4E-4A11-A383-450C7B5FD42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34239</Words>
  <Characters>195166</Characters>
  <Application>Microsoft Office Word</Application>
  <DocSecurity>0</DocSecurity>
  <Lines>1626</Lines>
  <Paragraphs>457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Кычкина Антонина Анатольевна</dc:creator>
  <cp:keywords/>
  <dc:description/>
  <cp:lastModifiedBy>Абидат Абулашова</cp:lastModifiedBy>
  <cp:revision>2</cp:revision>
  <cp:lastPrinted>2022-12-12T11:56:00Z</cp:lastPrinted>
  <dcterms:created xsi:type="dcterms:W3CDTF">2023-02-01T07:47:00Z</dcterms:created>
  <dcterms:modified xsi:type="dcterms:W3CDTF">2023-02-01T07:47:00Z</dcterms:modified>
</cp:coreProperties>
</file>