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7E92" w:rsidRDefault="00B27E92">
      <w:pPr>
        <w:ind w:left="2040"/>
        <w:rPr>
          <w:sz w:val="20"/>
          <w:szCs w:val="20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s1026" type="#_x0000_t75" style="position:absolute;left:0;text-align:left;margin-left:0;margin-top:18pt;width:520.8pt;height:73.8pt;z-index:-251658240;visibility:visible;mso-position-horizontal-relative:page;mso-position-vertical-relative:page">
            <v:imagedata r:id="rId5" o:title="" chromakey="white"/>
            <w10:wrap anchorx="page" anchory="page"/>
          </v:shape>
        </w:pict>
      </w:r>
      <w:r>
        <w:rPr>
          <w:rFonts w:ascii="Calibri" w:hAnsi="Calibri" w:cs="Calibri"/>
          <w:b/>
          <w:bCs/>
          <w:color w:val="1F4E79"/>
          <w:sz w:val="36"/>
          <w:szCs w:val="36"/>
        </w:rPr>
        <w:t>Пошаговая инструкция для выпускников 9 классов</w:t>
      </w:r>
    </w:p>
    <w:p w:rsidR="00B27E92" w:rsidRDefault="00B27E92">
      <w:pPr>
        <w:spacing w:line="62" w:lineRule="exact"/>
        <w:rPr>
          <w:sz w:val="24"/>
          <w:szCs w:val="24"/>
        </w:rPr>
      </w:pPr>
    </w:p>
    <w:p w:rsidR="00B27E92" w:rsidRDefault="00B27E92">
      <w:pPr>
        <w:ind w:left="4180"/>
        <w:rPr>
          <w:sz w:val="20"/>
          <w:szCs w:val="20"/>
        </w:rPr>
      </w:pPr>
      <w:r>
        <w:rPr>
          <w:rFonts w:ascii="Calibri" w:hAnsi="Calibri" w:cs="Calibri"/>
          <w:b/>
          <w:bCs/>
          <w:color w:val="1F4E79"/>
          <w:sz w:val="30"/>
          <w:szCs w:val="30"/>
          <w:u w:val="single"/>
        </w:rPr>
        <w:t>Дорогие друзья!</w:t>
      </w:r>
    </w:p>
    <w:p w:rsidR="00B27E92" w:rsidRDefault="00B27E92">
      <w:pPr>
        <w:spacing w:line="330" w:lineRule="exact"/>
        <w:rPr>
          <w:sz w:val="24"/>
          <w:szCs w:val="24"/>
        </w:rPr>
      </w:pPr>
    </w:p>
    <w:p w:rsidR="00B27E92" w:rsidRDefault="00B27E92">
      <w:pPr>
        <w:jc w:val="center"/>
        <w:rPr>
          <w:sz w:val="20"/>
          <w:szCs w:val="20"/>
        </w:rPr>
      </w:pPr>
      <w:r>
        <w:rPr>
          <w:rFonts w:ascii="Calibri" w:hAnsi="Calibri" w:cs="Calibri"/>
          <w:color w:val="1F4E79"/>
          <w:sz w:val="30"/>
          <w:szCs w:val="30"/>
        </w:rPr>
        <w:t>1 сентября наступил новый учебный год.</w:t>
      </w:r>
    </w:p>
    <w:p w:rsidR="00B27E92" w:rsidRDefault="00B27E92">
      <w:pPr>
        <w:spacing w:line="61" w:lineRule="exact"/>
        <w:rPr>
          <w:sz w:val="24"/>
          <w:szCs w:val="24"/>
        </w:rPr>
      </w:pPr>
    </w:p>
    <w:p w:rsidR="00B27E92" w:rsidRDefault="00B27E92">
      <w:pPr>
        <w:numPr>
          <w:ilvl w:val="0"/>
          <w:numId w:val="1"/>
        </w:numPr>
        <w:tabs>
          <w:tab w:val="left" w:pos="283"/>
        </w:tabs>
        <w:spacing w:line="225" w:lineRule="auto"/>
        <w:ind w:firstLine="4"/>
        <w:jc w:val="both"/>
        <w:rPr>
          <w:rFonts w:ascii="Calibri" w:hAnsi="Calibri" w:cs="Calibri"/>
          <w:color w:val="1F4E79"/>
          <w:sz w:val="30"/>
          <w:szCs w:val="30"/>
        </w:rPr>
      </w:pPr>
      <w:r>
        <w:rPr>
          <w:rFonts w:ascii="Calibri" w:hAnsi="Calibri" w:cs="Calibri"/>
          <w:color w:val="1F4E79"/>
          <w:sz w:val="30"/>
          <w:szCs w:val="30"/>
        </w:rPr>
        <w:t>начале осени стартуют все учебные планы и именно это время лучше всего подходит для планирования своих действий по подготовке к сдаче ОГЭ. Не каждый ученик в начале года осознает, каким предметам отдать предпочтение на ОГЭ. Давайте пошагово разберемся в этом.</w:t>
      </w:r>
    </w:p>
    <w:p w:rsidR="00B27E92" w:rsidRDefault="00B27E92">
      <w:pPr>
        <w:spacing w:line="20" w:lineRule="exact"/>
        <w:rPr>
          <w:sz w:val="24"/>
          <w:szCs w:val="24"/>
        </w:rPr>
      </w:pPr>
      <w:r>
        <w:rPr>
          <w:noProof/>
        </w:rPr>
        <w:pict>
          <v:shape id="Picture 2" o:spid="_x0000_s1027" type="#_x0000_t75" style="position:absolute;margin-left:410.35pt;margin-top:10.75pt;width:93.6pt;height:93.5pt;z-index:-251657216;visibility:visible" o:allowincell="f">
            <v:imagedata r:id="rId6" o:title=""/>
          </v:shape>
        </w:pict>
      </w:r>
    </w:p>
    <w:p w:rsidR="00B27E92" w:rsidRDefault="00B27E92">
      <w:pPr>
        <w:spacing w:line="16" w:lineRule="exact"/>
        <w:rPr>
          <w:sz w:val="24"/>
          <w:szCs w:val="24"/>
        </w:rPr>
      </w:pPr>
    </w:p>
    <w:p w:rsidR="00B27E92" w:rsidRDefault="00B27E92">
      <w:pPr>
        <w:numPr>
          <w:ilvl w:val="0"/>
          <w:numId w:val="2"/>
        </w:numPr>
        <w:tabs>
          <w:tab w:val="left" w:pos="460"/>
        </w:tabs>
        <w:ind w:left="460" w:hanging="456"/>
        <w:rPr>
          <w:rFonts w:ascii="Wingdings" w:hAnsi="Wingdings" w:cs="Wingdings"/>
          <w:color w:val="1F4E79"/>
          <w:sz w:val="60"/>
          <w:szCs w:val="60"/>
          <w:vertAlign w:val="superscript"/>
        </w:rPr>
      </w:pPr>
      <w:r>
        <w:rPr>
          <w:rFonts w:ascii="Calibri" w:hAnsi="Calibri" w:cs="Calibri"/>
          <w:b/>
          <w:bCs/>
          <w:color w:val="1F4E79"/>
          <w:sz w:val="30"/>
          <w:szCs w:val="30"/>
        </w:rPr>
        <w:t>Первым делом определитесь: продолжите обучение</w:t>
      </w:r>
    </w:p>
    <w:p w:rsidR="00B27E92" w:rsidRDefault="00B27E92">
      <w:pPr>
        <w:spacing w:line="60" w:lineRule="exact"/>
        <w:rPr>
          <w:rFonts w:ascii="Wingdings" w:hAnsi="Wingdings" w:cs="Wingdings"/>
          <w:color w:val="1F4E79"/>
          <w:sz w:val="60"/>
          <w:szCs w:val="60"/>
          <w:vertAlign w:val="superscript"/>
        </w:rPr>
      </w:pPr>
    </w:p>
    <w:p w:rsidR="00B27E92" w:rsidRDefault="00B27E92">
      <w:pPr>
        <w:numPr>
          <w:ilvl w:val="1"/>
          <w:numId w:val="2"/>
        </w:numPr>
        <w:tabs>
          <w:tab w:val="left" w:pos="700"/>
        </w:tabs>
        <w:spacing w:line="195" w:lineRule="auto"/>
        <w:ind w:left="700" w:hanging="223"/>
        <w:rPr>
          <w:rFonts w:ascii="Calibri" w:hAnsi="Calibri" w:cs="Calibri"/>
          <w:b/>
          <w:bCs/>
          <w:color w:val="1F4E79"/>
          <w:sz w:val="30"/>
          <w:szCs w:val="30"/>
        </w:rPr>
      </w:pPr>
      <w:r>
        <w:rPr>
          <w:rFonts w:ascii="Calibri" w:hAnsi="Calibri" w:cs="Calibri"/>
          <w:b/>
          <w:bCs/>
          <w:color w:val="1F4E79"/>
          <w:sz w:val="30"/>
          <w:szCs w:val="30"/>
        </w:rPr>
        <w:t>10 классе или будете поступать в колледж (техникум).</w:t>
      </w:r>
    </w:p>
    <w:p w:rsidR="00B27E92" w:rsidRDefault="00B27E92">
      <w:pPr>
        <w:spacing w:line="62" w:lineRule="exact"/>
        <w:rPr>
          <w:rFonts w:ascii="Calibri" w:hAnsi="Calibri" w:cs="Calibri"/>
          <w:b/>
          <w:bCs/>
          <w:color w:val="1F4E79"/>
          <w:sz w:val="30"/>
          <w:szCs w:val="30"/>
        </w:rPr>
      </w:pPr>
    </w:p>
    <w:p w:rsidR="00B27E92" w:rsidRPr="00332FDF" w:rsidRDefault="00B27E92" w:rsidP="00332FDF">
      <w:pPr>
        <w:numPr>
          <w:ilvl w:val="0"/>
          <w:numId w:val="6"/>
        </w:numPr>
        <w:tabs>
          <w:tab w:val="left" w:pos="458"/>
        </w:tabs>
        <w:spacing w:line="183" w:lineRule="auto"/>
        <w:ind w:left="480" w:right="2680" w:hanging="476"/>
        <w:rPr>
          <w:rFonts w:ascii="Wingdings" w:hAnsi="Wingdings" w:cs="Wingdings"/>
          <w:color w:val="1F4E79"/>
          <w:sz w:val="28"/>
          <w:szCs w:val="28"/>
          <w:vertAlign w:val="superscript"/>
        </w:rPr>
      </w:pPr>
      <w:r w:rsidRPr="00332FDF">
        <w:rPr>
          <w:rFonts w:ascii="Calibri" w:hAnsi="Calibri" w:cs="Calibri"/>
          <w:b/>
          <w:bCs/>
          <w:color w:val="1F4E79"/>
          <w:sz w:val="28"/>
          <w:szCs w:val="28"/>
        </w:rPr>
        <w:t>Во вторую очередь уточните профили обучения в своей школе и в других школах муниципалитета.</w:t>
      </w:r>
    </w:p>
    <w:p w:rsidR="00B27E92" w:rsidRDefault="00B27E92">
      <w:pPr>
        <w:spacing w:line="63" w:lineRule="exact"/>
        <w:rPr>
          <w:rFonts w:ascii="Wingdings" w:hAnsi="Wingdings" w:cs="Wingdings"/>
          <w:color w:val="1F4E79"/>
          <w:sz w:val="49"/>
          <w:szCs w:val="49"/>
          <w:vertAlign w:val="superscript"/>
        </w:rPr>
      </w:pPr>
    </w:p>
    <w:p w:rsidR="00B27E92" w:rsidRDefault="00B27E92" w:rsidP="00332FDF">
      <w:pPr>
        <w:numPr>
          <w:ilvl w:val="0"/>
          <w:numId w:val="2"/>
        </w:numPr>
        <w:tabs>
          <w:tab w:val="left" w:pos="540"/>
        </w:tabs>
        <w:spacing w:line="187" w:lineRule="auto"/>
        <w:ind w:left="420" w:right="1300" w:hanging="416"/>
        <w:rPr>
          <w:rFonts w:ascii="Wingdings" w:hAnsi="Wingdings" w:cs="Wingdings"/>
          <w:color w:val="1F4E79"/>
          <w:sz w:val="60"/>
          <w:szCs w:val="60"/>
          <w:vertAlign w:val="superscript"/>
        </w:rPr>
      </w:pPr>
      <w:r>
        <w:rPr>
          <w:noProof/>
        </w:rPr>
        <w:pict>
          <v:shape id="Picture 3" o:spid="_x0000_s1028" type="#_x0000_t75" style="position:absolute;left:0;text-align:left;margin-left:405pt;margin-top:48.65pt;width:108pt;height:91.4pt;z-index:-251656192;visibility:visible">
            <v:imagedata r:id="rId7" o:title=""/>
          </v:shape>
        </w:pict>
      </w:r>
      <w:r>
        <w:rPr>
          <w:rFonts w:ascii="Calibri" w:hAnsi="Calibri" w:cs="Calibri"/>
          <w:b/>
          <w:bCs/>
          <w:color w:val="1F4E79"/>
          <w:sz w:val="30"/>
          <w:szCs w:val="30"/>
        </w:rPr>
        <w:t xml:space="preserve">Затем выберите специальности, на которые вы хотели бы поступить </w:t>
      </w:r>
      <w:r>
        <w:rPr>
          <w:rFonts w:ascii="Calibri" w:hAnsi="Calibri" w:cs="Calibri"/>
          <w:color w:val="1F4E79"/>
          <w:sz w:val="30"/>
          <w:szCs w:val="30"/>
        </w:rPr>
        <w:t>(С перечнем профессий и специальностей вы можете</w:t>
      </w:r>
      <w:r>
        <w:rPr>
          <w:rFonts w:ascii="Calibri" w:hAnsi="Calibri" w:cs="Calibri"/>
          <w:b/>
          <w:bCs/>
          <w:color w:val="1F4E79"/>
          <w:sz w:val="30"/>
          <w:szCs w:val="30"/>
        </w:rPr>
        <w:t xml:space="preserve"> </w:t>
      </w:r>
      <w:r>
        <w:rPr>
          <w:rFonts w:ascii="Calibri" w:hAnsi="Calibri" w:cs="Calibri"/>
          <w:color w:val="1F4E79"/>
          <w:sz w:val="30"/>
          <w:szCs w:val="30"/>
        </w:rPr>
        <w:t xml:space="preserve">ознакомиться на федеральном портале «Российское образование»: </w:t>
      </w:r>
      <w:r>
        <w:rPr>
          <w:rFonts w:ascii="Calibri" w:hAnsi="Calibri" w:cs="Calibri"/>
          <w:color w:val="0563C1"/>
          <w:sz w:val="30"/>
          <w:szCs w:val="30"/>
          <w:u w:val="single"/>
        </w:rPr>
        <w:t>http://www.edu.ru/abitur/act.17/index.php</w:t>
      </w:r>
      <w:r>
        <w:rPr>
          <w:rFonts w:ascii="Calibri" w:hAnsi="Calibri" w:cs="Calibri"/>
          <w:color w:val="0563C1"/>
          <w:sz w:val="30"/>
          <w:szCs w:val="30"/>
        </w:rPr>
        <w:t xml:space="preserve"> </w:t>
      </w:r>
      <w:r>
        <w:rPr>
          <w:rFonts w:ascii="Calibri" w:hAnsi="Calibri" w:cs="Calibri"/>
          <w:color w:val="1F4E79"/>
          <w:sz w:val="30"/>
          <w:szCs w:val="30"/>
        </w:rPr>
        <w:t>).</w:t>
      </w:r>
    </w:p>
    <w:p w:rsidR="00B27E92" w:rsidRDefault="00B27E92">
      <w:pPr>
        <w:spacing w:line="4" w:lineRule="exact"/>
        <w:rPr>
          <w:rFonts w:ascii="Wingdings" w:hAnsi="Wingdings" w:cs="Wingdings"/>
          <w:color w:val="1F4E79"/>
          <w:sz w:val="60"/>
          <w:szCs w:val="60"/>
          <w:vertAlign w:val="superscript"/>
        </w:rPr>
      </w:pPr>
    </w:p>
    <w:p w:rsidR="00B27E92" w:rsidRPr="00332FDF" w:rsidRDefault="00B27E92">
      <w:pPr>
        <w:numPr>
          <w:ilvl w:val="0"/>
          <w:numId w:val="2"/>
        </w:numPr>
        <w:tabs>
          <w:tab w:val="left" w:pos="460"/>
        </w:tabs>
        <w:spacing w:line="181" w:lineRule="auto"/>
        <w:ind w:left="460" w:hanging="456"/>
        <w:rPr>
          <w:rFonts w:ascii="Wingdings" w:hAnsi="Wingdings" w:cs="Wingdings"/>
          <w:color w:val="1F4E79"/>
          <w:sz w:val="32"/>
          <w:szCs w:val="32"/>
          <w:vertAlign w:val="superscript"/>
        </w:rPr>
      </w:pPr>
      <w:r w:rsidRPr="00332FDF">
        <w:rPr>
          <w:rFonts w:ascii="Calibri" w:hAnsi="Calibri" w:cs="Calibri"/>
          <w:b/>
          <w:bCs/>
          <w:color w:val="1F4E79"/>
          <w:sz w:val="32"/>
          <w:szCs w:val="32"/>
        </w:rPr>
        <w:t>Далее определите список колледжей, где есть эти</w:t>
      </w:r>
    </w:p>
    <w:p w:rsidR="00B27E92" w:rsidRPr="00332FDF" w:rsidRDefault="00B27E92">
      <w:pPr>
        <w:spacing w:line="20" w:lineRule="exact"/>
        <w:rPr>
          <w:sz w:val="32"/>
          <w:szCs w:val="32"/>
        </w:rPr>
      </w:pPr>
    </w:p>
    <w:p w:rsidR="00B27E92" w:rsidRPr="00332FDF" w:rsidRDefault="00B27E92">
      <w:pPr>
        <w:spacing w:line="235" w:lineRule="auto"/>
        <w:ind w:left="400"/>
        <w:rPr>
          <w:sz w:val="32"/>
          <w:szCs w:val="32"/>
        </w:rPr>
      </w:pPr>
      <w:r w:rsidRPr="00332FDF">
        <w:rPr>
          <w:rFonts w:ascii="Calibri" w:hAnsi="Calibri" w:cs="Calibri"/>
          <w:b/>
          <w:bCs/>
          <w:color w:val="1F4E79"/>
          <w:sz w:val="32"/>
          <w:szCs w:val="32"/>
        </w:rPr>
        <w:t>специальности, ознакомьтесь с условиями поступления.</w:t>
      </w:r>
    </w:p>
    <w:p w:rsidR="00B27E92" w:rsidRPr="00332FDF" w:rsidRDefault="00B27E92">
      <w:pPr>
        <w:spacing w:line="63" w:lineRule="exact"/>
        <w:rPr>
          <w:sz w:val="32"/>
          <w:szCs w:val="32"/>
        </w:rPr>
      </w:pPr>
    </w:p>
    <w:p w:rsidR="00B27E92" w:rsidRPr="00332FDF" w:rsidRDefault="00B27E92">
      <w:pPr>
        <w:numPr>
          <w:ilvl w:val="0"/>
          <w:numId w:val="3"/>
        </w:numPr>
        <w:tabs>
          <w:tab w:val="left" w:pos="462"/>
        </w:tabs>
        <w:spacing w:line="183" w:lineRule="auto"/>
        <w:ind w:left="440" w:right="3000" w:hanging="436"/>
        <w:rPr>
          <w:rFonts w:ascii="Wingdings" w:hAnsi="Wingdings" w:cs="Wingdings"/>
          <w:color w:val="1F4E79"/>
          <w:sz w:val="32"/>
          <w:szCs w:val="32"/>
          <w:vertAlign w:val="superscript"/>
        </w:rPr>
      </w:pPr>
      <w:r w:rsidRPr="00332FDF">
        <w:rPr>
          <w:rFonts w:ascii="Calibri" w:hAnsi="Calibri" w:cs="Calibri"/>
          <w:b/>
          <w:bCs/>
          <w:color w:val="1F4E79"/>
          <w:sz w:val="32"/>
          <w:szCs w:val="32"/>
        </w:rPr>
        <w:t>Помнит</w:t>
      </w:r>
      <w:r>
        <w:rPr>
          <w:rFonts w:ascii="Calibri" w:hAnsi="Calibri" w:cs="Calibri"/>
          <w:b/>
          <w:bCs/>
          <w:color w:val="1F4E79"/>
          <w:sz w:val="32"/>
          <w:szCs w:val="32"/>
        </w:rPr>
        <w:t xml:space="preserve">е, что при зачислении в колледж </w:t>
      </w:r>
      <w:r w:rsidRPr="00332FDF">
        <w:rPr>
          <w:rFonts w:ascii="Calibri" w:hAnsi="Calibri" w:cs="Calibri"/>
          <w:b/>
          <w:bCs/>
          <w:color w:val="1F4E79"/>
          <w:sz w:val="32"/>
          <w:szCs w:val="32"/>
        </w:rPr>
        <w:t>учитывается средний балл аттестата.</w:t>
      </w:r>
    </w:p>
    <w:p w:rsidR="00B27E92" w:rsidRPr="00332FDF" w:rsidRDefault="00B27E92">
      <w:pPr>
        <w:spacing w:line="2" w:lineRule="exact"/>
        <w:rPr>
          <w:rFonts w:ascii="Wingdings" w:hAnsi="Wingdings" w:cs="Wingdings"/>
          <w:color w:val="1F4E79"/>
          <w:sz w:val="32"/>
          <w:szCs w:val="32"/>
          <w:vertAlign w:val="superscript"/>
        </w:rPr>
      </w:pPr>
    </w:p>
    <w:p w:rsidR="00B27E92" w:rsidRPr="00332FDF" w:rsidRDefault="00B27E92">
      <w:pPr>
        <w:numPr>
          <w:ilvl w:val="0"/>
          <w:numId w:val="3"/>
        </w:numPr>
        <w:tabs>
          <w:tab w:val="left" w:pos="440"/>
        </w:tabs>
        <w:spacing w:line="181" w:lineRule="auto"/>
        <w:ind w:left="440" w:hanging="436"/>
        <w:rPr>
          <w:rFonts w:ascii="Wingdings" w:hAnsi="Wingdings" w:cs="Wingdings"/>
          <w:color w:val="1F4E79"/>
          <w:sz w:val="32"/>
          <w:szCs w:val="32"/>
          <w:vertAlign w:val="superscript"/>
        </w:rPr>
      </w:pPr>
      <w:r w:rsidRPr="00332FDF">
        <w:rPr>
          <w:rFonts w:ascii="Calibri" w:hAnsi="Calibri" w:cs="Calibri"/>
          <w:b/>
          <w:bCs/>
          <w:color w:val="1F4E79"/>
          <w:sz w:val="32"/>
          <w:szCs w:val="32"/>
        </w:rPr>
        <w:t>Посещайте дополнительные занятия по выбранным предметам в школе.</w:t>
      </w:r>
    </w:p>
    <w:p w:rsidR="00B27E92" w:rsidRPr="00332FDF" w:rsidRDefault="00B27E92">
      <w:pPr>
        <w:spacing w:line="61" w:lineRule="exact"/>
        <w:rPr>
          <w:rFonts w:ascii="Wingdings" w:hAnsi="Wingdings" w:cs="Wingdings"/>
          <w:color w:val="1F4E79"/>
          <w:sz w:val="32"/>
          <w:szCs w:val="32"/>
          <w:vertAlign w:val="superscript"/>
        </w:rPr>
      </w:pPr>
    </w:p>
    <w:p w:rsidR="00B27E92" w:rsidRPr="00332FDF" w:rsidRDefault="00B27E92">
      <w:pPr>
        <w:numPr>
          <w:ilvl w:val="0"/>
          <w:numId w:val="3"/>
        </w:numPr>
        <w:tabs>
          <w:tab w:val="left" w:pos="458"/>
        </w:tabs>
        <w:spacing w:line="183" w:lineRule="auto"/>
        <w:ind w:left="480" w:right="860" w:hanging="476"/>
        <w:rPr>
          <w:rFonts w:ascii="Wingdings" w:hAnsi="Wingdings" w:cs="Wingdings"/>
          <w:color w:val="1F4E79"/>
          <w:sz w:val="32"/>
          <w:szCs w:val="32"/>
          <w:vertAlign w:val="superscript"/>
        </w:rPr>
      </w:pPr>
      <w:r w:rsidRPr="00332FDF">
        <w:rPr>
          <w:rFonts w:ascii="Calibri" w:hAnsi="Calibri" w:cs="Calibri"/>
          <w:b/>
          <w:bCs/>
          <w:color w:val="1F4E79"/>
          <w:sz w:val="32"/>
          <w:szCs w:val="32"/>
        </w:rPr>
        <w:t>После этого вам станет понятен перечень предметов, по которым вам необходимо сдать ОГЭ.</w:t>
      </w:r>
    </w:p>
    <w:p w:rsidR="00B27E92" w:rsidRPr="00332FDF" w:rsidRDefault="00B27E92">
      <w:pPr>
        <w:spacing w:line="63" w:lineRule="exact"/>
        <w:rPr>
          <w:rFonts w:ascii="Wingdings" w:hAnsi="Wingdings" w:cs="Wingdings"/>
          <w:color w:val="1F4E79"/>
          <w:sz w:val="32"/>
          <w:szCs w:val="32"/>
          <w:vertAlign w:val="superscript"/>
        </w:rPr>
      </w:pPr>
    </w:p>
    <w:p w:rsidR="00B27E92" w:rsidRPr="00332FDF" w:rsidRDefault="00B27E92">
      <w:pPr>
        <w:numPr>
          <w:ilvl w:val="0"/>
          <w:numId w:val="3"/>
        </w:numPr>
        <w:tabs>
          <w:tab w:val="left" w:pos="460"/>
        </w:tabs>
        <w:spacing w:line="180" w:lineRule="auto"/>
        <w:ind w:left="460" w:right="600" w:hanging="456"/>
        <w:rPr>
          <w:rFonts w:ascii="Wingdings" w:hAnsi="Wingdings" w:cs="Wingdings"/>
          <w:color w:val="1F4E79"/>
          <w:sz w:val="32"/>
          <w:szCs w:val="32"/>
          <w:vertAlign w:val="superscript"/>
        </w:rPr>
      </w:pPr>
      <w:r w:rsidRPr="00332FDF">
        <w:rPr>
          <w:rFonts w:ascii="Calibri" w:hAnsi="Calibri" w:cs="Calibri"/>
          <w:b/>
          <w:bCs/>
          <w:color w:val="1F4E79"/>
          <w:sz w:val="32"/>
          <w:szCs w:val="32"/>
        </w:rPr>
        <w:t>Для подготовки к ОГЭ вам будут полезны проекты демоверсий, спецификаций, кодификаторов КИМ. Готовиться к экзаменам можно по темам, уделяя особое внимание разделам, вызывающим затруднения</w:t>
      </w:r>
    </w:p>
    <w:p w:rsidR="00B27E92" w:rsidRPr="00332FDF" w:rsidRDefault="00B27E92">
      <w:pPr>
        <w:spacing w:line="5" w:lineRule="exact"/>
        <w:rPr>
          <w:rFonts w:ascii="Wingdings" w:hAnsi="Wingdings" w:cs="Wingdings"/>
          <w:color w:val="1F4E79"/>
          <w:sz w:val="32"/>
          <w:szCs w:val="32"/>
          <w:vertAlign w:val="superscript"/>
        </w:rPr>
      </w:pPr>
    </w:p>
    <w:p w:rsidR="00B27E92" w:rsidRPr="00332FDF" w:rsidRDefault="00B27E92">
      <w:pPr>
        <w:spacing w:line="235" w:lineRule="auto"/>
        <w:ind w:left="460"/>
        <w:rPr>
          <w:rFonts w:ascii="Wingdings" w:hAnsi="Wingdings" w:cs="Wingdings"/>
          <w:color w:val="1F4E79"/>
          <w:sz w:val="32"/>
          <w:szCs w:val="32"/>
          <w:vertAlign w:val="superscript"/>
        </w:rPr>
      </w:pPr>
      <w:r w:rsidRPr="00332FDF">
        <w:rPr>
          <w:rFonts w:ascii="Calibri" w:hAnsi="Calibri" w:cs="Calibri"/>
          <w:color w:val="1F4E79"/>
          <w:sz w:val="32"/>
          <w:szCs w:val="32"/>
        </w:rPr>
        <w:t>(</w:t>
      </w:r>
      <w:r w:rsidRPr="00332FDF">
        <w:rPr>
          <w:rFonts w:ascii="Calibri" w:hAnsi="Calibri" w:cs="Calibri"/>
          <w:color w:val="0563C1"/>
          <w:sz w:val="32"/>
          <w:szCs w:val="32"/>
          <w:u w:val="single"/>
        </w:rPr>
        <w:t>http://fipi.ru/oge-i-gve-9/demoversii-specifikacii-kodifikatory</w:t>
      </w:r>
      <w:r w:rsidRPr="00332FDF">
        <w:rPr>
          <w:rFonts w:ascii="Calibri" w:hAnsi="Calibri" w:cs="Calibri"/>
          <w:color w:val="1F4E79"/>
          <w:sz w:val="32"/>
          <w:szCs w:val="32"/>
        </w:rPr>
        <w:t>).</w:t>
      </w:r>
    </w:p>
    <w:p w:rsidR="00B27E92" w:rsidRPr="00332FDF" w:rsidRDefault="00B27E92">
      <w:pPr>
        <w:spacing w:line="1" w:lineRule="exact"/>
        <w:rPr>
          <w:rFonts w:ascii="Wingdings" w:hAnsi="Wingdings" w:cs="Wingdings"/>
          <w:color w:val="1F4E79"/>
          <w:sz w:val="32"/>
          <w:szCs w:val="32"/>
          <w:vertAlign w:val="superscript"/>
        </w:rPr>
      </w:pPr>
    </w:p>
    <w:p w:rsidR="00B27E92" w:rsidRPr="00332FDF" w:rsidRDefault="00B27E92">
      <w:pPr>
        <w:numPr>
          <w:ilvl w:val="0"/>
          <w:numId w:val="3"/>
        </w:numPr>
        <w:tabs>
          <w:tab w:val="left" w:pos="460"/>
        </w:tabs>
        <w:spacing w:line="181" w:lineRule="auto"/>
        <w:ind w:left="460" w:hanging="456"/>
        <w:rPr>
          <w:rFonts w:ascii="Wingdings" w:hAnsi="Wingdings" w:cs="Wingdings"/>
          <w:color w:val="1F4E79"/>
          <w:sz w:val="32"/>
          <w:szCs w:val="32"/>
          <w:vertAlign w:val="superscript"/>
        </w:rPr>
      </w:pPr>
      <w:r w:rsidRPr="00332FDF">
        <w:rPr>
          <w:rFonts w:ascii="Calibri" w:hAnsi="Calibri" w:cs="Calibri"/>
          <w:b/>
          <w:bCs/>
          <w:color w:val="1F4E79"/>
          <w:sz w:val="32"/>
          <w:szCs w:val="32"/>
        </w:rPr>
        <w:t>Не забудьте заглянуть в открытый банк заданий ОГЭ на сайте:</w:t>
      </w:r>
    </w:p>
    <w:p w:rsidR="00B27E92" w:rsidRPr="00332FDF" w:rsidRDefault="00B27E92">
      <w:pPr>
        <w:spacing w:line="60" w:lineRule="exact"/>
        <w:rPr>
          <w:rFonts w:ascii="Wingdings" w:hAnsi="Wingdings" w:cs="Wingdings"/>
          <w:color w:val="1F4E79"/>
          <w:sz w:val="32"/>
          <w:szCs w:val="32"/>
          <w:vertAlign w:val="superscript"/>
        </w:rPr>
      </w:pPr>
    </w:p>
    <w:p w:rsidR="00B27E92" w:rsidRPr="00332FDF" w:rsidRDefault="00B27E92">
      <w:pPr>
        <w:spacing w:line="196" w:lineRule="auto"/>
        <w:ind w:left="460"/>
        <w:rPr>
          <w:rFonts w:ascii="Wingdings" w:hAnsi="Wingdings" w:cs="Wingdings"/>
          <w:color w:val="1F4E79"/>
          <w:sz w:val="32"/>
          <w:szCs w:val="32"/>
          <w:vertAlign w:val="superscript"/>
        </w:rPr>
      </w:pPr>
      <w:r w:rsidRPr="00332FDF">
        <w:rPr>
          <w:rFonts w:ascii="Calibri" w:hAnsi="Calibri" w:cs="Calibri"/>
          <w:color w:val="1F4E79"/>
          <w:sz w:val="32"/>
          <w:szCs w:val="32"/>
        </w:rPr>
        <w:t>(</w:t>
      </w:r>
      <w:r w:rsidRPr="00332FDF">
        <w:rPr>
          <w:rFonts w:ascii="Calibri" w:hAnsi="Calibri" w:cs="Calibri"/>
          <w:i/>
          <w:iCs/>
          <w:color w:val="0563C1"/>
          <w:sz w:val="32"/>
          <w:szCs w:val="32"/>
          <w:u w:val="single"/>
        </w:rPr>
        <w:t>http://www.fipi.ru/gia-9/daydzhest-gia-9</w:t>
      </w:r>
      <w:r w:rsidRPr="00332FDF">
        <w:rPr>
          <w:rFonts w:ascii="Calibri" w:hAnsi="Calibri" w:cs="Calibri"/>
          <w:i/>
          <w:iCs/>
          <w:color w:val="1F4E79"/>
          <w:sz w:val="32"/>
          <w:szCs w:val="32"/>
        </w:rPr>
        <w:t>).</w:t>
      </w:r>
    </w:p>
    <w:p w:rsidR="00B27E92" w:rsidRDefault="00B27E92">
      <w:pPr>
        <w:spacing w:line="61" w:lineRule="exact"/>
        <w:rPr>
          <w:rFonts w:ascii="Wingdings" w:hAnsi="Wingdings" w:cs="Wingdings"/>
          <w:color w:val="1F4E79"/>
          <w:sz w:val="43"/>
          <w:szCs w:val="43"/>
          <w:vertAlign w:val="superscript"/>
        </w:rPr>
      </w:pPr>
    </w:p>
    <w:p w:rsidR="00B27E92" w:rsidRPr="003C638A" w:rsidRDefault="00B27E92" w:rsidP="003C638A">
      <w:pPr>
        <w:numPr>
          <w:ilvl w:val="0"/>
          <w:numId w:val="3"/>
        </w:numPr>
        <w:tabs>
          <w:tab w:val="left" w:pos="460"/>
        </w:tabs>
        <w:spacing w:line="183" w:lineRule="auto"/>
        <w:ind w:left="460" w:right="1340" w:hanging="456"/>
        <w:rPr>
          <w:rFonts w:ascii="Wingdings" w:hAnsi="Wingdings" w:cs="Wingdings"/>
          <w:color w:val="1F4E79"/>
          <w:sz w:val="32"/>
          <w:szCs w:val="32"/>
          <w:vertAlign w:val="superscript"/>
        </w:rPr>
      </w:pPr>
      <w:r w:rsidRPr="00332FDF">
        <w:rPr>
          <w:rFonts w:ascii="Calibri" w:hAnsi="Calibri" w:cs="Calibri"/>
          <w:b/>
          <w:bCs/>
          <w:color w:val="1F4E79"/>
          <w:sz w:val="32"/>
          <w:szCs w:val="32"/>
        </w:rPr>
        <w:t>По мнению многих выпускников, успешно сдавших ОГЭ, главное в подготовке – начать заранее и заниматься регулярно.</w:t>
      </w:r>
    </w:p>
    <w:p w:rsidR="00B27E92" w:rsidRPr="003C638A" w:rsidRDefault="00B27E92" w:rsidP="00332FDF">
      <w:pPr>
        <w:spacing w:line="235" w:lineRule="auto"/>
        <w:ind w:left="360"/>
        <w:rPr>
          <w:rFonts w:ascii="Wingdings" w:hAnsi="Wingdings" w:cs="Wingdings"/>
          <w:color w:val="1F4E79"/>
          <w:sz w:val="24"/>
          <w:szCs w:val="24"/>
          <w:vertAlign w:val="superscript"/>
        </w:rPr>
      </w:pPr>
      <w:r w:rsidRPr="003C638A">
        <w:rPr>
          <w:rFonts w:ascii="Calibri" w:hAnsi="Calibri" w:cs="Calibri"/>
          <w:color w:val="1F4E79"/>
          <w:sz w:val="24"/>
          <w:szCs w:val="24"/>
        </w:rPr>
        <w:t xml:space="preserve">      Конечно, планы подготовки к сдаче ОГЭ у всех будут отличаться, но</w:t>
      </w:r>
      <w:r w:rsidRPr="003C638A">
        <w:rPr>
          <w:rFonts w:cs="Wingdings"/>
          <w:color w:val="1F4E79"/>
          <w:sz w:val="24"/>
          <w:szCs w:val="24"/>
          <w:vertAlign w:val="superscript"/>
        </w:rPr>
        <w:t xml:space="preserve"> </w:t>
      </w:r>
      <w:r w:rsidRPr="003C638A">
        <w:rPr>
          <w:rFonts w:ascii="Calibri" w:hAnsi="Calibri" w:cs="Calibri"/>
          <w:color w:val="1F4E79"/>
          <w:sz w:val="24"/>
          <w:szCs w:val="24"/>
        </w:rPr>
        <w:t>хочется надеяться, что наша инструкция будет полезна каждому. Рекомендуем следить за новостями на сайтах:</w:t>
      </w:r>
    </w:p>
    <w:p w:rsidR="00B27E92" w:rsidRPr="003C638A" w:rsidRDefault="00B27E92">
      <w:pPr>
        <w:numPr>
          <w:ilvl w:val="0"/>
          <w:numId w:val="4"/>
        </w:numPr>
        <w:tabs>
          <w:tab w:val="left" w:pos="460"/>
        </w:tabs>
        <w:spacing w:line="182" w:lineRule="auto"/>
        <w:ind w:left="460" w:hanging="456"/>
        <w:rPr>
          <w:rFonts w:ascii="Wingdings" w:hAnsi="Wingdings" w:cs="Wingdings"/>
          <w:color w:val="1F4E79"/>
          <w:sz w:val="20"/>
          <w:szCs w:val="20"/>
          <w:vertAlign w:val="superscript"/>
        </w:rPr>
      </w:pPr>
      <w:r>
        <w:rPr>
          <w:noProof/>
        </w:rPr>
        <w:pict>
          <v:shape id="Picture 4" o:spid="_x0000_s1029" type="#_x0000_t75" style="position:absolute;left:0;text-align:left;margin-left:6in;margin-top:8.9pt;width:51.1pt;height:51.25pt;z-index:-251655168;visibility:visible">
            <v:imagedata r:id="rId8" o:title=""/>
          </v:shape>
        </w:pict>
      </w:r>
      <w:r w:rsidRPr="003C638A">
        <w:rPr>
          <w:rFonts w:ascii="Calibri" w:hAnsi="Calibri" w:cs="Calibri"/>
          <w:b/>
          <w:bCs/>
          <w:color w:val="1F4E79"/>
          <w:sz w:val="20"/>
          <w:szCs w:val="20"/>
        </w:rPr>
        <w:t>Официальный информационный портал ГИА-9 (</w:t>
      </w:r>
      <w:r w:rsidRPr="003C638A">
        <w:rPr>
          <w:rFonts w:ascii="Calibri" w:hAnsi="Calibri" w:cs="Calibri"/>
          <w:b/>
          <w:bCs/>
          <w:color w:val="0563C1"/>
          <w:sz w:val="20"/>
          <w:szCs w:val="20"/>
          <w:u w:val="single"/>
        </w:rPr>
        <w:t>http://gia.edu.ru/ru/</w:t>
      </w:r>
      <w:r w:rsidRPr="003C638A">
        <w:rPr>
          <w:rFonts w:ascii="Calibri" w:hAnsi="Calibri" w:cs="Calibri"/>
          <w:b/>
          <w:bCs/>
          <w:color w:val="1F4E79"/>
          <w:sz w:val="20"/>
          <w:szCs w:val="20"/>
        </w:rPr>
        <w:t>).</w:t>
      </w:r>
    </w:p>
    <w:p w:rsidR="00B27E92" w:rsidRPr="003C638A" w:rsidRDefault="00B27E92">
      <w:pPr>
        <w:spacing w:line="61" w:lineRule="exact"/>
        <w:rPr>
          <w:rFonts w:ascii="Wingdings" w:hAnsi="Wingdings" w:cs="Wingdings"/>
          <w:color w:val="1F4E79"/>
          <w:sz w:val="20"/>
          <w:szCs w:val="20"/>
          <w:vertAlign w:val="superscript"/>
        </w:rPr>
      </w:pPr>
    </w:p>
    <w:p w:rsidR="00B27E92" w:rsidRPr="003C638A" w:rsidRDefault="00B27E92">
      <w:pPr>
        <w:numPr>
          <w:ilvl w:val="0"/>
          <w:numId w:val="4"/>
        </w:numPr>
        <w:tabs>
          <w:tab w:val="left" w:pos="451"/>
        </w:tabs>
        <w:spacing w:line="180" w:lineRule="auto"/>
        <w:ind w:left="420" w:right="940" w:hanging="416"/>
        <w:rPr>
          <w:rFonts w:ascii="Wingdings" w:hAnsi="Wingdings" w:cs="Wingdings"/>
          <w:color w:val="1F4E79"/>
          <w:sz w:val="20"/>
          <w:szCs w:val="20"/>
          <w:vertAlign w:val="superscript"/>
        </w:rPr>
      </w:pPr>
      <w:r w:rsidRPr="003C638A">
        <w:rPr>
          <w:rFonts w:ascii="Calibri" w:hAnsi="Calibri" w:cs="Calibri"/>
          <w:b/>
          <w:bCs/>
          <w:color w:val="1F4E79"/>
          <w:sz w:val="20"/>
          <w:szCs w:val="20"/>
        </w:rPr>
        <w:t>Министерства образования, науки и молодежной политики Республики Дагестан: (</w:t>
      </w:r>
      <w:r w:rsidRPr="003C638A">
        <w:rPr>
          <w:rFonts w:ascii="Calibri" w:hAnsi="Calibri" w:cs="Calibri"/>
          <w:b/>
          <w:bCs/>
          <w:color w:val="0563C1"/>
          <w:sz w:val="20"/>
          <w:szCs w:val="20"/>
          <w:u w:val="single"/>
        </w:rPr>
        <w:t>http://www.</w:t>
      </w:r>
      <w:r w:rsidRPr="003C638A">
        <w:rPr>
          <w:rFonts w:ascii="Calibri" w:hAnsi="Calibri" w:cs="Calibri"/>
          <w:b/>
          <w:bCs/>
          <w:color w:val="0563C1"/>
          <w:sz w:val="20"/>
          <w:szCs w:val="20"/>
          <w:u w:val="single"/>
          <w:lang w:val="en-US"/>
        </w:rPr>
        <w:t>dag</w:t>
      </w:r>
      <w:r w:rsidRPr="003C638A">
        <w:rPr>
          <w:rFonts w:ascii="Calibri" w:hAnsi="Calibri" w:cs="Calibri"/>
          <w:b/>
          <w:bCs/>
          <w:color w:val="0563C1"/>
          <w:sz w:val="20"/>
          <w:szCs w:val="20"/>
          <w:u w:val="single"/>
        </w:rPr>
        <w:t>minobr.ru</w:t>
      </w:r>
      <w:r w:rsidRPr="003C638A">
        <w:rPr>
          <w:rFonts w:ascii="Calibri" w:hAnsi="Calibri" w:cs="Calibri"/>
          <w:b/>
          <w:bCs/>
          <w:color w:val="1F4E79"/>
          <w:sz w:val="20"/>
          <w:szCs w:val="20"/>
        </w:rPr>
        <w:t>).</w:t>
      </w:r>
    </w:p>
    <w:p w:rsidR="00B27E92" w:rsidRPr="003C638A" w:rsidRDefault="00B27E92">
      <w:pPr>
        <w:spacing w:line="66" w:lineRule="exact"/>
        <w:rPr>
          <w:rFonts w:ascii="Wingdings" w:hAnsi="Wingdings" w:cs="Wingdings"/>
          <w:color w:val="1F4E79"/>
          <w:sz w:val="20"/>
          <w:szCs w:val="20"/>
          <w:vertAlign w:val="superscript"/>
        </w:rPr>
      </w:pPr>
    </w:p>
    <w:p w:rsidR="00B27E92" w:rsidRPr="003C638A" w:rsidRDefault="00B27E92">
      <w:pPr>
        <w:spacing w:line="20" w:lineRule="exact"/>
        <w:rPr>
          <w:sz w:val="20"/>
          <w:szCs w:val="20"/>
        </w:rPr>
      </w:pPr>
    </w:p>
    <w:sectPr w:rsidR="00B27E92" w:rsidRPr="003C638A" w:rsidSect="00332FDF">
      <w:pgSz w:w="10800" w:h="15600"/>
      <w:pgMar w:top="540" w:right="360" w:bottom="0" w:left="360" w:header="0" w:footer="0" w:gutter="0"/>
      <w:cols w:space="720" w:equalWidth="0">
        <w:col w:w="1008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2CD6"/>
    <w:multiLevelType w:val="hybridMultilevel"/>
    <w:tmpl w:val="6D548888"/>
    <w:lvl w:ilvl="0" w:tplc="7206D7E0">
      <w:start w:val="1"/>
      <w:numFmt w:val="bullet"/>
      <w:lvlText w:val=""/>
      <w:lvlJc w:val="left"/>
      <w:rPr>
        <w:sz w:val="52"/>
      </w:rPr>
    </w:lvl>
    <w:lvl w:ilvl="1" w:tplc="81A882A8">
      <w:numFmt w:val="decimal"/>
      <w:lvlText w:val=""/>
      <w:lvlJc w:val="left"/>
      <w:rPr>
        <w:rFonts w:cs="Times New Roman"/>
      </w:rPr>
    </w:lvl>
    <w:lvl w:ilvl="2" w:tplc="08F0425E">
      <w:numFmt w:val="decimal"/>
      <w:lvlText w:val=""/>
      <w:lvlJc w:val="left"/>
      <w:rPr>
        <w:rFonts w:cs="Times New Roman"/>
      </w:rPr>
    </w:lvl>
    <w:lvl w:ilvl="3" w:tplc="69E02B44">
      <w:numFmt w:val="decimal"/>
      <w:lvlText w:val=""/>
      <w:lvlJc w:val="left"/>
      <w:rPr>
        <w:rFonts w:cs="Times New Roman"/>
      </w:rPr>
    </w:lvl>
    <w:lvl w:ilvl="4" w:tplc="1BCCE746">
      <w:numFmt w:val="decimal"/>
      <w:lvlText w:val=""/>
      <w:lvlJc w:val="left"/>
      <w:rPr>
        <w:rFonts w:cs="Times New Roman"/>
      </w:rPr>
    </w:lvl>
    <w:lvl w:ilvl="5" w:tplc="125EFD24">
      <w:numFmt w:val="decimal"/>
      <w:lvlText w:val=""/>
      <w:lvlJc w:val="left"/>
      <w:rPr>
        <w:rFonts w:cs="Times New Roman"/>
      </w:rPr>
    </w:lvl>
    <w:lvl w:ilvl="6" w:tplc="F99EEF56">
      <w:numFmt w:val="decimal"/>
      <w:lvlText w:val=""/>
      <w:lvlJc w:val="left"/>
      <w:rPr>
        <w:rFonts w:cs="Times New Roman"/>
      </w:rPr>
    </w:lvl>
    <w:lvl w:ilvl="7" w:tplc="6D806A3C">
      <w:numFmt w:val="decimal"/>
      <w:lvlText w:val=""/>
      <w:lvlJc w:val="left"/>
      <w:rPr>
        <w:rFonts w:cs="Times New Roman"/>
      </w:rPr>
    </w:lvl>
    <w:lvl w:ilvl="8" w:tplc="03C03148">
      <w:numFmt w:val="decimal"/>
      <w:lvlText w:val=""/>
      <w:lvlJc w:val="left"/>
      <w:rPr>
        <w:rFonts w:cs="Times New Roman"/>
      </w:rPr>
    </w:lvl>
  </w:abstractNum>
  <w:abstractNum w:abstractNumId="1">
    <w:nsid w:val="00003D6C"/>
    <w:multiLevelType w:val="hybridMultilevel"/>
    <w:tmpl w:val="28EE900C"/>
    <w:lvl w:ilvl="0" w:tplc="8CF28556">
      <w:start w:val="1"/>
      <w:numFmt w:val="bullet"/>
      <w:lvlText w:val=""/>
      <w:lvlJc w:val="left"/>
      <w:rPr>
        <w:sz w:val="52"/>
      </w:rPr>
    </w:lvl>
    <w:lvl w:ilvl="1" w:tplc="7A8CDDA8">
      <w:start w:val="1"/>
      <w:numFmt w:val="bullet"/>
      <w:lvlText w:val="в"/>
      <w:lvlJc w:val="left"/>
      <w:rPr>
        <w:b/>
      </w:rPr>
    </w:lvl>
    <w:lvl w:ilvl="2" w:tplc="ECEEF5C4">
      <w:numFmt w:val="decimal"/>
      <w:lvlText w:val=""/>
      <w:lvlJc w:val="left"/>
      <w:rPr>
        <w:rFonts w:cs="Times New Roman"/>
      </w:rPr>
    </w:lvl>
    <w:lvl w:ilvl="3" w:tplc="23AA9842">
      <w:numFmt w:val="decimal"/>
      <w:lvlText w:val=""/>
      <w:lvlJc w:val="left"/>
      <w:rPr>
        <w:rFonts w:cs="Times New Roman"/>
      </w:rPr>
    </w:lvl>
    <w:lvl w:ilvl="4" w:tplc="92B807E8">
      <w:numFmt w:val="decimal"/>
      <w:lvlText w:val=""/>
      <w:lvlJc w:val="left"/>
      <w:rPr>
        <w:rFonts w:cs="Times New Roman"/>
      </w:rPr>
    </w:lvl>
    <w:lvl w:ilvl="5" w:tplc="91BED3FC">
      <w:numFmt w:val="decimal"/>
      <w:lvlText w:val=""/>
      <w:lvlJc w:val="left"/>
      <w:rPr>
        <w:rFonts w:cs="Times New Roman"/>
      </w:rPr>
    </w:lvl>
    <w:lvl w:ilvl="6" w:tplc="28327CF8">
      <w:numFmt w:val="decimal"/>
      <w:lvlText w:val=""/>
      <w:lvlJc w:val="left"/>
      <w:rPr>
        <w:rFonts w:cs="Times New Roman"/>
      </w:rPr>
    </w:lvl>
    <w:lvl w:ilvl="7" w:tplc="CD20C69A">
      <w:numFmt w:val="decimal"/>
      <w:lvlText w:val=""/>
      <w:lvlJc w:val="left"/>
      <w:rPr>
        <w:rFonts w:cs="Times New Roman"/>
      </w:rPr>
    </w:lvl>
    <w:lvl w:ilvl="8" w:tplc="A02673A6">
      <w:numFmt w:val="decimal"/>
      <w:lvlText w:val=""/>
      <w:lvlJc w:val="left"/>
      <w:rPr>
        <w:rFonts w:cs="Times New Roman"/>
      </w:rPr>
    </w:lvl>
  </w:abstractNum>
  <w:abstractNum w:abstractNumId="2">
    <w:nsid w:val="00004AE1"/>
    <w:multiLevelType w:val="hybridMultilevel"/>
    <w:tmpl w:val="FFFFFFFF"/>
    <w:lvl w:ilvl="0" w:tplc="7BEA5DB4">
      <w:start w:val="1"/>
      <w:numFmt w:val="bullet"/>
      <w:lvlText w:val="В"/>
      <w:lvlJc w:val="left"/>
    </w:lvl>
    <w:lvl w:ilvl="1" w:tplc="1D2EF766">
      <w:numFmt w:val="decimal"/>
      <w:lvlText w:val=""/>
      <w:lvlJc w:val="left"/>
      <w:rPr>
        <w:rFonts w:cs="Times New Roman"/>
      </w:rPr>
    </w:lvl>
    <w:lvl w:ilvl="2" w:tplc="8D463E8E">
      <w:numFmt w:val="decimal"/>
      <w:lvlText w:val=""/>
      <w:lvlJc w:val="left"/>
      <w:rPr>
        <w:rFonts w:cs="Times New Roman"/>
      </w:rPr>
    </w:lvl>
    <w:lvl w:ilvl="3" w:tplc="190E836E">
      <w:numFmt w:val="decimal"/>
      <w:lvlText w:val=""/>
      <w:lvlJc w:val="left"/>
      <w:rPr>
        <w:rFonts w:cs="Times New Roman"/>
      </w:rPr>
    </w:lvl>
    <w:lvl w:ilvl="4" w:tplc="B75CD0EE">
      <w:numFmt w:val="decimal"/>
      <w:lvlText w:val=""/>
      <w:lvlJc w:val="left"/>
      <w:rPr>
        <w:rFonts w:cs="Times New Roman"/>
      </w:rPr>
    </w:lvl>
    <w:lvl w:ilvl="5" w:tplc="B8D69148">
      <w:numFmt w:val="decimal"/>
      <w:lvlText w:val=""/>
      <w:lvlJc w:val="left"/>
      <w:rPr>
        <w:rFonts w:cs="Times New Roman"/>
      </w:rPr>
    </w:lvl>
    <w:lvl w:ilvl="6" w:tplc="209668DE">
      <w:numFmt w:val="decimal"/>
      <w:lvlText w:val=""/>
      <w:lvlJc w:val="left"/>
      <w:rPr>
        <w:rFonts w:cs="Times New Roman"/>
      </w:rPr>
    </w:lvl>
    <w:lvl w:ilvl="7" w:tplc="A664DCC8">
      <w:numFmt w:val="decimal"/>
      <w:lvlText w:val=""/>
      <w:lvlJc w:val="left"/>
      <w:rPr>
        <w:rFonts w:cs="Times New Roman"/>
      </w:rPr>
    </w:lvl>
    <w:lvl w:ilvl="8" w:tplc="7FB81A0E">
      <w:numFmt w:val="decimal"/>
      <w:lvlText w:val=""/>
      <w:lvlJc w:val="left"/>
      <w:rPr>
        <w:rFonts w:cs="Times New Roman"/>
      </w:rPr>
    </w:lvl>
  </w:abstractNum>
  <w:abstractNum w:abstractNumId="3">
    <w:nsid w:val="000072AE"/>
    <w:multiLevelType w:val="hybridMultilevel"/>
    <w:tmpl w:val="435EC106"/>
    <w:lvl w:ilvl="0" w:tplc="87D8F236">
      <w:start w:val="1"/>
      <w:numFmt w:val="bullet"/>
      <w:lvlText w:val=""/>
      <w:lvlJc w:val="left"/>
      <w:rPr>
        <w:sz w:val="52"/>
      </w:rPr>
    </w:lvl>
    <w:lvl w:ilvl="1" w:tplc="D29AE0C6">
      <w:numFmt w:val="decimal"/>
      <w:lvlText w:val=""/>
      <w:lvlJc w:val="left"/>
      <w:rPr>
        <w:rFonts w:cs="Times New Roman"/>
      </w:rPr>
    </w:lvl>
    <w:lvl w:ilvl="2" w:tplc="859C452E">
      <w:numFmt w:val="decimal"/>
      <w:lvlText w:val=""/>
      <w:lvlJc w:val="left"/>
      <w:rPr>
        <w:rFonts w:cs="Times New Roman"/>
      </w:rPr>
    </w:lvl>
    <w:lvl w:ilvl="3" w:tplc="710A0088">
      <w:numFmt w:val="decimal"/>
      <w:lvlText w:val=""/>
      <w:lvlJc w:val="left"/>
      <w:rPr>
        <w:rFonts w:cs="Times New Roman"/>
      </w:rPr>
    </w:lvl>
    <w:lvl w:ilvl="4" w:tplc="C1F0C012">
      <w:numFmt w:val="decimal"/>
      <w:lvlText w:val=""/>
      <w:lvlJc w:val="left"/>
      <w:rPr>
        <w:rFonts w:cs="Times New Roman"/>
      </w:rPr>
    </w:lvl>
    <w:lvl w:ilvl="5" w:tplc="054A55F2">
      <w:numFmt w:val="decimal"/>
      <w:lvlText w:val=""/>
      <w:lvlJc w:val="left"/>
      <w:rPr>
        <w:rFonts w:cs="Times New Roman"/>
      </w:rPr>
    </w:lvl>
    <w:lvl w:ilvl="6" w:tplc="8CEA7E14">
      <w:numFmt w:val="decimal"/>
      <w:lvlText w:val=""/>
      <w:lvlJc w:val="left"/>
      <w:rPr>
        <w:rFonts w:cs="Times New Roman"/>
      </w:rPr>
    </w:lvl>
    <w:lvl w:ilvl="7" w:tplc="62DE6E82">
      <w:numFmt w:val="decimal"/>
      <w:lvlText w:val=""/>
      <w:lvlJc w:val="left"/>
      <w:rPr>
        <w:rFonts w:cs="Times New Roman"/>
      </w:rPr>
    </w:lvl>
    <w:lvl w:ilvl="8" w:tplc="FC4CB4E0">
      <w:numFmt w:val="decimal"/>
      <w:lvlText w:val=""/>
      <w:lvlJc w:val="left"/>
      <w:rPr>
        <w:rFonts w:cs="Times New Roman"/>
      </w:rPr>
    </w:lvl>
  </w:abstractNum>
  <w:abstractNum w:abstractNumId="4">
    <w:nsid w:val="072C50C0"/>
    <w:multiLevelType w:val="multilevel"/>
    <w:tmpl w:val="93D4D2F4"/>
    <w:lvl w:ilvl="0">
      <w:start w:val="1"/>
      <w:numFmt w:val="bullet"/>
      <w:lvlText w:val=""/>
      <w:lvlJc w:val="left"/>
    </w:lvl>
    <w:lvl w:ilvl="1">
      <w:start w:val="1"/>
      <w:numFmt w:val="bullet"/>
      <w:lvlText w:val="в"/>
      <w:lvlJc w:val="left"/>
      <w:rPr>
        <w:b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5">
    <w:nsid w:val="1A37654B"/>
    <w:multiLevelType w:val="multilevel"/>
    <w:tmpl w:val="FFFFFFFF"/>
    <w:lvl w:ilvl="0">
      <w:start w:val="1"/>
      <w:numFmt w:val="bullet"/>
      <w:lvlText w:val="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6">
    <w:nsid w:val="36FC1500"/>
    <w:multiLevelType w:val="hybridMultilevel"/>
    <w:tmpl w:val="3108475E"/>
    <w:lvl w:ilvl="0" w:tplc="35881394">
      <w:start w:val="1"/>
      <w:numFmt w:val="bullet"/>
      <w:lvlText w:val=""/>
      <w:lvlJc w:val="left"/>
      <w:rPr>
        <w:sz w:val="52"/>
      </w:rPr>
    </w:lvl>
    <w:lvl w:ilvl="1" w:tplc="747E9176">
      <w:start w:val="1"/>
      <w:numFmt w:val="bullet"/>
      <w:lvlText w:val="в"/>
      <w:lvlJc w:val="left"/>
    </w:lvl>
    <w:lvl w:ilvl="2" w:tplc="ECEEF5C4">
      <w:numFmt w:val="decimal"/>
      <w:lvlText w:val=""/>
      <w:lvlJc w:val="left"/>
      <w:rPr>
        <w:rFonts w:cs="Times New Roman"/>
      </w:rPr>
    </w:lvl>
    <w:lvl w:ilvl="3" w:tplc="23AA9842">
      <w:numFmt w:val="decimal"/>
      <w:lvlText w:val=""/>
      <w:lvlJc w:val="left"/>
      <w:rPr>
        <w:rFonts w:cs="Times New Roman"/>
      </w:rPr>
    </w:lvl>
    <w:lvl w:ilvl="4" w:tplc="92B807E8">
      <w:numFmt w:val="decimal"/>
      <w:lvlText w:val=""/>
      <w:lvlJc w:val="left"/>
      <w:rPr>
        <w:rFonts w:cs="Times New Roman"/>
      </w:rPr>
    </w:lvl>
    <w:lvl w:ilvl="5" w:tplc="91BED3FC">
      <w:numFmt w:val="decimal"/>
      <w:lvlText w:val=""/>
      <w:lvlJc w:val="left"/>
      <w:rPr>
        <w:rFonts w:cs="Times New Roman"/>
      </w:rPr>
    </w:lvl>
    <w:lvl w:ilvl="6" w:tplc="28327CF8">
      <w:numFmt w:val="decimal"/>
      <w:lvlText w:val=""/>
      <w:lvlJc w:val="left"/>
      <w:rPr>
        <w:rFonts w:cs="Times New Roman"/>
      </w:rPr>
    </w:lvl>
    <w:lvl w:ilvl="7" w:tplc="CD20C69A">
      <w:numFmt w:val="decimal"/>
      <w:lvlText w:val=""/>
      <w:lvlJc w:val="left"/>
      <w:rPr>
        <w:rFonts w:cs="Times New Roman"/>
      </w:rPr>
    </w:lvl>
    <w:lvl w:ilvl="8" w:tplc="A02673A6">
      <w:numFmt w:val="decimal"/>
      <w:lvlText w:val=""/>
      <w:lvlJc w:val="left"/>
      <w:rPr>
        <w:rFonts w:cs="Times New Roman"/>
      </w:rPr>
    </w:lvl>
  </w:abstractNum>
  <w:abstractNum w:abstractNumId="7">
    <w:nsid w:val="3C664B79"/>
    <w:multiLevelType w:val="multilevel"/>
    <w:tmpl w:val="FFFFFFFF"/>
    <w:lvl w:ilvl="0">
      <w:start w:val="1"/>
      <w:numFmt w:val="bullet"/>
      <w:lvlText w:val=""/>
      <w:lvlJc w:val="left"/>
    </w:lvl>
    <w:lvl w:ilvl="1">
      <w:start w:val="1"/>
      <w:numFmt w:val="bullet"/>
      <w:lvlText w:val="в"/>
      <w:lvlJc w:val="left"/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7"/>
  </w:num>
  <w:num w:numId="6">
    <w:abstractNumId w:val="6"/>
  </w:num>
  <w:num w:numId="7">
    <w:abstractNumId w:val="4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00E1A"/>
    <w:rsid w:val="00332FDF"/>
    <w:rsid w:val="003C638A"/>
    <w:rsid w:val="00400E1A"/>
    <w:rsid w:val="005F27A7"/>
    <w:rsid w:val="006675E6"/>
    <w:rsid w:val="006F6498"/>
    <w:rsid w:val="009D6CFC"/>
    <w:rsid w:val="00B27E92"/>
    <w:rsid w:val="00CD3E81"/>
    <w:rsid w:val="00DC22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0E1A"/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9D6CFC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12</TotalTime>
  <Pages>1</Pages>
  <Words>290</Words>
  <Characters>1653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1</cp:lastModifiedBy>
  <cp:revision>3</cp:revision>
  <dcterms:created xsi:type="dcterms:W3CDTF">2019-03-16T09:39:00Z</dcterms:created>
  <dcterms:modified xsi:type="dcterms:W3CDTF">2019-03-16T10:50:00Z</dcterms:modified>
</cp:coreProperties>
</file>