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6BB" w:rsidRPr="008176BB" w:rsidRDefault="008176BB" w:rsidP="008176BB">
      <w:pPr>
        <w:rPr>
          <w:rFonts w:ascii="Times New Roman" w:hAnsi="Times New Roman" w:cs="Times New Roman"/>
          <w:sz w:val="36"/>
          <w:szCs w:val="36"/>
        </w:rPr>
      </w:pPr>
      <w:r w:rsidRPr="008176BB">
        <w:rPr>
          <w:rFonts w:ascii="Times New Roman" w:hAnsi="Times New Roman" w:cs="Times New Roman"/>
          <w:sz w:val="36"/>
          <w:szCs w:val="36"/>
        </w:rPr>
        <w:t xml:space="preserve">                                           Положение</w:t>
      </w:r>
    </w:p>
    <w:p w:rsidR="008176BB" w:rsidRPr="008176BB" w:rsidRDefault="008176BB" w:rsidP="008176BB">
      <w:pPr>
        <w:rPr>
          <w:rFonts w:ascii="Times New Roman" w:hAnsi="Times New Roman" w:cs="Times New Roman"/>
          <w:sz w:val="36"/>
          <w:szCs w:val="36"/>
        </w:rPr>
      </w:pPr>
      <w:r w:rsidRPr="008176BB">
        <w:rPr>
          <w:rFonts w:ascii="Times New Roman" w:hAnsi="Times New Roman" w:cs="Times New Roman"/>
          <w:sz w:val="36"/>
          <w:szCs w:val="36"/>
        </w:rPr>
        <w:t xml:space="preserve"> о мониторинге</w:t>
      </w:r>
      <w:r>
        <w:rPr>
          <w:rFonts w:ascii="Times New Roman" w:hAnsi="Times New Roman" w:cs="Times New Roman"/>
          <w:sz w:val="36"/>
          <w:szCs w:val="36"/>
        </w:rPr>
        <w:t xml:space="preserve"> качества  </w:t>
      </w:r>
      <w:r w:rsidRPr="008176BB">
        <w:rPr>
          <w:rFonts w:ascii="Times New Roman" w:hAnsi="Times New Roman" w:cs="Times New Roman"/>
          <w:sz w:val="36"/>
          <w:szCs w:val="36"/>
        </w:rPr>
        <w:t xml:space="preserve"> воспитательной работы 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1.1. Настоящее положение о мониторинге системы воспитател</w:t>
      </w:r>
      <w:r>
        <w:rPr>
          <w:rFonts w:ascii="Times New Roman" w:hAnsi="Times New Roman" w:cs="Times New Roman"/>
          <w:sz w:val="28"/>
          <w:szCs w:val="28"/>
        </w:rPr>
        <w:t>ьной работы в образовательных учреждениях</w:t>
      </w:r>
      <w:r w:rsidRPr="008176BB">
        <w:rPr>
          <w:rFonts w:ascii="Times New Roman" w:hAnsi="Times New Roman" w:cs="Times New Roman"/>
          <w:sz w:val="28"/>
          <w:szCs w:val="28"/>
        </w:rPr>
        <w:t xml:space="preserve"> является нормативным документом, определяющим цели, задачи, принципы, организацию и содержание проведения мониторинга состояния системы 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учреждениях </w:t>
      </w:r>
      <w:r w:rsidRPr="008176B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8176BB">
        <w:rPr>
          <w:rFonts w:ascii="Times New Roman" w:hAnsi="Times New Roman" w:cs="Times New Roman"/>
          <w:sz w:val="28"/>
          <w:szCs w:val="28"/>
        </w:rPr>
        <w:t>далее - Положение).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1.2. Мониторинг состояния системы воспитательной работы является составной частью муниципальной системы оценки качества образования и предполагает отслеживание процессов и результатов системы воспитательной работы в 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учреждениях </w:t>
      </w:r>
      <w:r w:rsidRPr="008176B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1.3. Настоящее Положение разработано на основании и в соответствии со следующими нормативно-правовыми актами: - Федеральным законом от 29 декабря 2012 года № 273-ФЭ «Об образовании в Российской Федерации»; - Федеральным законом от 24.06.1999г №120-ФЗ «Об основах системы профилактики безнадзорности и правонарушений несовершеннолетних»; - Постановлением Правительства Российской Федерации от 26.12.2017 № 1642 «Об утверждении государственной программы Российской Федерации «Развитие образования»; - Указом Президента Российской Федерации от 7 мая 2018г. № 204 «О национальных целях и стратегических задачах развития Российской Федерации на период до 2024 года»; - Стратегией развития воспитания в Российской Федерации на период до 2025 г.; Концепция развития воспитания в систем</w:t>
      </w:r>
      <w:r>
        <w:rPr>
          <w:rFonts w:ascii="Times New Roman" w:hAnsi="Times New Roman" w:cs="Times New Roman"/>
          <w:sz w:val="28"/>
          <w:szCs w:val="28"/>
        </w:rPr>
        <w:t xml:space="preserve">е образования на 2021-2025 г.; </w:t>
      </w:r>
      <w:r w:rsidRPr="008176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1.4. Мониторинг состояния системы воспитательной работы в образовательных учреждениях осуществляется как комплексное системное изучение состояния и отслеживание динамики развития процессов и результатов системы воспитательной работы в ОУ ГГО.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1.5. Основные виды мониторинга: - охват обучающихся воспитательной работой ОУ ГГО;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- охват обучающихся дополнительным образованием,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охват обучающихся различными формами деятельности в период летнего отдыха;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охват обучающихся различными формами профилактики;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охват родителей различными формами «родительского всеобуча»;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lastRenderedPageBreak/>
        <w:t xml:space="preserve"> - охват педагогов повышением квалификации педагогических кадров по приоритетным направлениям воспитания. 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2. Цели и задачи мониторинга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2.1. Целью мониторинга - является обеспечение объективного информационного отражения системы воспитательной работы в образовательных учреждениях 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Основными задачами мониторинга являются: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разработка и использование единых нормативных материалов для построения систематического, эффективного взаимодействия всех групп субъектов по вопросам воспитательной работы в образовательных учреждениях и для проведения мониторинговых исследований;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формирование и внедрение единых требований к качеству системы воспитательной работы в образовательных учреждениях 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- выявление актуального состояния системы воспитательной работы в образовательных учреждениях 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изучение динамики развития системы воспитательной работы в образовательных учреждениях, кадровых процессов, обеспечивающих функционирование системы воспитательной работы в образовательных учреждениях и создания условий воспитательной среды в образовательных учреждениях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обеспечение органа управления, осуществляющего управление в сфере образования и администрации образовательных организаций, социальных партнеров информацией, полученной при осуществлении мониторинга для принятия управленческих решений.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3. Система критериев и показателей мониторинга 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Показатели и методы сбора информации, используемые в системы воспитательной работы </w:t>
      </w:r>
      <w:proofErr w:type="gramStart"/>
      <w:r w:rsidRPr="008176BB">
        <w:rPr>
          <w:rFonts w:ascii="Times New Roman" w:hAnsi="Times New Roman" w:cs="Times New Roman"/>
          <w:sz w:val="28"/>
          <w:szCs w:val="28"/>
        </w:rPr>
        <w:t>в образовательных учреждениях</w:t>
      </w:r>
      <w:proofErr w:type="gramEnd"/>
      <w:r w:rsidRPr="008176BB">
        <w:rPr>
          <w:rFonts w:ascii="Times New Roman" w:hAnsi="Times New Roman" w:cs="Times New Roman"/>
          <w:sz w:val="28"/>
          <w:szCs w:val="28"/>
        </w:rPr>
        <w:t xml:space="preserve"> позволяют определить содержание оценки, критерии, процедуры и состав инструмента проведения мониторинга, методы сбора информации о состоянии каждого показателя. Показатели, используемые в системе воспитательной работы в образовательных учреждениях: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наличие программы воспитания </w:t>
      </w:r>
      <w:proofErr w:type="gramStart"/>
      <w:r w:rsidRPr="008176BB">
        <w:rPr>
          <w:rFonts w:ascii="Times New Roman" w:hAnsi="Times New Roman" w:cs="Times New Roman"/>
          <w:sz w:val="28"/>
          <w:szCs w:val="28"/>
        </w:rPr>
        <w:t>ОУ ;</w:t>
      </w:r>
      <w:proofErr w:type="gramEnd"/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наличие плана воспитательной работы ОУ;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доля ОО, охваченных мероприятиями по гражданскому, патриотическому и </w:t>
      </w:r>
      <w:proofErr w:type="spellStart"/>
      <w:r w:rsidRPr="008176BB">
        <w:rPr>
          <w:rFonts w:ascii="Times New Roman" w:hAnsi="Times New Roman" w:cs="Times New Roman"/>
          <w:sz w:val="28"/>
          <w:szCs w:val="28"/>
        </w:rPr>
        <w:t>т.</w:t>
      </w:r>
      <w:proofErr w:type="gramStart"/>
      <w:r w:rsidRPr="008176BB">
        <w:rPr>
          <w:rFonts w:ascii="Times New Roman" w:hAnsi="Times New Roman" w:cs="Times New Roman"/>
          <w:sz w:val="28"/>
          <w:szCs w:val="28"/>
        </w:rPr>
        <w:t>д.воспитанию</w:t>
      </w:r>
      <w:proofErr w:type="spellEnd"/>
      <w:proofErr w:type="gramEnd"/>
      <w:r w:rsidRPr="008176BB">
        <w:rPr>
          <w:rFonts w:ascii="Times New Roman" w:hAnsi="Times New Roman" w:cs="Times New Roman"/>
          <w:sz w:val="28"/>
          <w:szCs w:val="28"/>
        </w:rPr>
        <w:t>, %;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lastRenderedPageBreak/>
        <w:t xml:space="preserve"> - доля обучающихся ОО, охваченных мероприятиями по гражданскому и </w:t>
      </w:r>
      <w:proofErr w:type="gramStart"/>
      <w:r w:rsidRPr="008176BB">
        <w:rPr>
          <w:rFonts w:ascii="Times New Roman" w:hAnsi="Times New Roman" w:cs="Times New Roman"/>
          <w:sz w:val="28"/>
          <w:szCs w:val="28"/>
        </w:rPr>
        <w:t>патриотическому .воспитанию</w:t>
      </w:r>
      <w:proofErr w:type="gramEnd"/>
      <w:r w:rsidRPr="008176BB">
        <w:rPr>
          <w:rFonts w:ascii="Times New Roman" w:hAnsi="Times New Roman" w:cs="Times New Roman"/>
          <w:sz w:val="28"/>
          <w:szCs w:val="28"/>
        </w:rPr>
        <w:t xml:space="preserve"> , %; 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- доля обучающихся ОО, охваченных мероприятиями по духовно-</w:t>
      </w:r>
      <w:proofErr w:type="gramStart"/>
      <w:r w:rsidRPr="008176BB">
        <w:rPr>
          <w:rFonts w:ascii="Times New Roman" w:hAnsi="Times New Roman" w:cs="Times New Roman"/>
          <w:sz w:val="28"/>
          <w:szCs w:val="28"/>
        </w:rPr>
        <w:t>нравственному .воспитанию</w:t>
      </w:r>
      <w:proofErr w:type="gramEnd"/>
      <w:r w:rsidRPr="008176BB">
        <w:rPr>
          <w:rFonts w:ascii="Times New Roman" w:hAnsi="Times New Roman" w:cs="Times New Roman"/>
          <w:sz w:val="28"/>
          <w:szCs w:val="28"/>
        </w:rPr>
        <w:t xml:space="preserve"> , %;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доля обучающихся ОО, охваченных мероприятиями по физическому </w:t>
      </w:r>
      <w:proofErr w:type="gramStart"/>
      <w:r w:rsidRPr="008176BB">
        <w:rPr>
          <w:rFonts w:ascii="Times New Roman" w:hAnsi="Times New Roman" w:cs="Times New Roman"/>
          <w:sz w:val="28"/>
          <w:szCs w:val="28"/>
        </w:rPr>
        <w:t>воспитанию ,</w:t>
      </w:r>
      <w:proofErr w:type="gramEnd"/>
      <w:r w:rsidRPr="008176BB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доля обучающихся ОО, охваченных мероприятиями по трудовому </w:t>
      </w:r>
      <w:proofErr w:type="gramStart"/>
      <w:r w:rsidRPr="008176BB">
        <w:rPr>
          <w:rFonts w:ascii="Times New Roman" w:hAnsi="Times New Roman" w:cs="Times New Roman"/>
          <w:sz w:val="28"/>
          <w:szCs w:val="28"/>
        </w:rPr>
        <w:t>воспитанию ,</w:t>
      </w:r>
      <w:proofErr w:type="gramEnd"/>
      <w:r w:rsidRPr="008176BB">
        <w:rPr>
          <w:rFonts w:ascii="Times New Roman" w:hAnsi="Times New Roman" w:cs="Times New Roman"/>
          <w:sz w:val="28"/>
          <w:szCs w:val="28"/>
        </w:rPr>
        <w:t xml:space="preserve"> %; 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- доля обучающихся ОО, охваченных мероприятиями по экологическому </w:t>
      </w:r>
      <w:proofErr w:type="gramStart"/>
      <w:r w:rsidRPr="008176BB">
        <w:rPr>
          <w:rFonts w:ascii="Times New Roman" w:hAnsi="Times New Roman" w:cs="Times New Roman"/>
          <w:sz w:val="28"/>
          <w:szCs w:val="28"/>
        </w:rPr>
        <w:t>воспитанию ,</w:t>
      </w:r>
      <w:proofErr w:type="gramEnd"/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доля обучающихся ОО, вовлечённых в деятельность общественных </w:t>
      </w:r>
      <w:proofErr w:type="gramStart"/>
      <w:r w:rsidRPr="008176BB">
        <w:rPr>
          <w:rFonts w:ascii="Times New Roman" w:hAnsi="Times New Roman" w:cs="Times New Roman"/>
          <w:sz w:val="28"/>
          <w:szCs w:val="28"/>
        </w:rPr>
        <w:t>объединений ,</w:t>
      </w:r>
      <w:proofErr w:type="gramEnd"/>
      <w:r w:rsidRPr="008176BB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доля обучающихся ОО, охваченных дополнительным образованием. - доля обучающихся ОО, охваченных внеурочной деятельностью по направлениям воспитания, % 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- Количество ОО, в которых функционируют волонтёрские отряды;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доля обучающихся ОО в волонтёрских отрядах, %;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доля обучающихся, охваченных различными формами деятельности в каникулярное время., % 4 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- доля обучающихся ОО, охваченных малыми формами досуга, от общего количества обучающихся, %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-Доля обучающихся, состоящих на профилактическом учёте, охваченных индивидуальной профилактической работой, от общего количества обучающихся, %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. - количество обучающихся, находящихся на учёте в ПДН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. -количество обучающихся, находящихся на </w:t>
      </w:r>
      <w:proofErr w:type="spellStart"/>
      <w:r w:rsidRPr="008176BB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8176BB">
        <w:rPr>
          <w:rFonts w:ascii="Times New Roman" w:hAnsi="Times New Roman" w:cs="Times New Roman"/>
          <w:sz w:val="28"/>
          <w:szCs w:val="28"/>
        </w:rPr>
        <w:t xml:space="preserve"> учёте; 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- Количество обучающихся ОО, снятых с учёта. - доля родителей, охваченных различными формами «родительского всеобуча», %; 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-доля педагогов, прошедших подготовку по приоритетным направлениям воспитания и социализации обучающихся, от общего кол-ва педагогов, %;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lastRenderedPageBreak/>
        <w:t xml:space="preserve"> - доля ОУ, в которых осуществляется комплексное методическое сопровождение деятельности педагогов по вопросам воспитания, %; 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- доля педагогов, осуществляющих деятельность по классному руководству, %; - доля педагогов, в отношении которых проводилась оценка эффективности деятельности по классному руководству %; 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- доля педагогов, осуществляющих деятельность по классному руководству, получивших поощрение, %.</w:t>
      </w:r>
    </w:p>
    <w:p w:rsid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Методы сбора информации, используемые в системе воспитательной работы ОУ, определяют порядок получения показателей системы воспитательной работы ОУ.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В системы воспитательной работы используются выборочный метод, документальный анализ.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Сбор информации осуществляется посредством (заполнение </w:t>
      </w:r>
      <w:proofErr w:type="spellStart"/>
      <w:r w:rsidRPr="008176BB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Pr="008176BB">
        <w:rPr>
          <w:rFonts w:ascii="Times New Roman" w:hAnsi="Times New Roman" w:cs="Times New Roman"/>
          <w:sz w:val="28"/>
          <w:szCs w:val="28"/>
        </w:rPr>
        <w:t xml:space="preserve">-форм, в Информационная система </w:t>
      </w:r>
      <w:proofErr w:type="spellStart"/>
      <w:r w:rsidRPr="008176BB">
        <w:rPr>
          <w:rFonts w:ascii="Times New Roman" w:hAnsi="Times New Roman" w:cs="Times New Roman"/>
          <w:sz w:val="28"/>
          <w:szCs w:val="28"/>
        </w:rPr>
        <w:t>Depon</w:t>
      </w:r>
      <w:proofErr w:type="spellEnd"/>
      <w:r w:rsidRPr="008176BB">
        <w:rPr>
          <w:rFonts w:ascii="Times New Roman" w:hAnsi="Times New Roman" w:cs="Times New Roman"/>
          <w:sz w:val="28"/>
          <w:szCs w:val="28"/>
        </w:rPr>
        <w:t>, показатели 6-</w:t>
      </w:r>
      <w:proofErr w:type="gramStart"/>
      <w:r w:rsidRPr="008176BB">
        <w:rPr>
          <w:rFonts w:ascii="Times New Roman" w:hAnsi="Times New Roman" w:cs="Times New Roman"/>
          <w:sz w:val="28"/>
          <w:szCs w:val="28"/>
        </w:rPr>
        <w:t>3 ,</w:t>
      </w:r>
      <w:proofErr w:type="gramEnd"/>
      <w:r w:rsidRPr="008176BB">
        <w:rPr>
          <w:rFonts w:ascii="Times New Roman" w:hAnsi="Times New Roman" w:cs="Times New Roman"/>
          <w:sz w:val="28"/>
          <w:szCs w:val="28"/>
        </w:rPr>
        <w:t xml:space="preserve"> 6-</w:t>
      </w:r>
      <w:r w:rsidR="001452F3">
        <w:rPr>
          <w:rFonts w:ascii="Times New Roman" w:hAnsi="Times New Roman" w:cs="Times New Roman"/>
          <w:sz w:val="28"/>
          <w:szCs w:val="28"/>
        </w:rPr>
        <w:t xml:space="preserve">4, 6-6, АИС ЭДО, </w:t>
      </w:r>
      <w:r w:rsidRPr="008176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6BB">
        <w:rPr>
          <w:rFonts w:ascii="Times New Roman" w:hAnsi="Times New Roman" w:cs="Times New Roman"/>
          <w:sz w:val="28"/>
          <w:szCs w:val="28"/>
        </w:rPr>
        <w:t>межведомствен-ный</w:t>
      </w:r>
      <w:proofErr w:type="spellEnd"/>
      <w:r w:rsidRPr="008176BB">
        <w:rPr>
          <w:rFonts w:ascii="Times New Roman" w:hAnsi="Times New Roman" w:cs="Times New Roman"/>
          <w:sz w:val="28"/>
          <w:szCs w:val="28"/>
        </w:rPr>
        <w:t xml:space="preserve"> программный комплекс «Банк данных семей и несовершеннолетних», система </w:t>
      </w:r>
      <w:proofErr w:type="spellStart"/>
      <w:r w:rsidRPr="008176BB">
        <w:rPr>
          <w:rFonts w:ascii="Times New Roman" w:hAnsi="Times New Roman" w:cs="Times New Roman"/>
          <w:sz w:val="28"/>
          <w:szCs w:val="28"/>
        </w:rPr>
        <w:t>пообъектного</w:t>
      </w:r>
      <w:proofErr w:type="spellEnd"/>
      <w:r w:rsidRPr="008176BB">
        <w:rPr>
          <w:rFonts w:ascii="Times New Roman" w:hAnsi="Times New Roman" w:cs="Times New Roman"/>
          <w:sz w:val="28"/>
          <w:szCs w:val="28"/>
        </w:rPr>
        <w:t xml:space="preserve"> учёта по форме ОО-1 Раздел 3.1 статистические формы и др.). Источники данных, используемые для сбора информации в системе воспитательной работы ОУ: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открытые статистические данные, система муниципальной статистики, опрос ОО (контекстные данные образовательных организаций);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охват несовершеннолетних обучающихся различными формами деятельности в период летнего отдыха;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- охват несовершеннолетних обучающихся различными формами профилактики.</w:t>
      </w:r>
    </w:p>
    <w:p w:rsidR="001452F3" w:rsidRDefault="001452F3" w:rsidP="008176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6BB" w:rsidRPr="008176BB">
        <w:rPr>
          <w:rFonts w:ascii="Times New Roman" w:hAnsi="Times New Roman" w:cs="Times New Roman"/>
          <w:sz w:val="28"/>
          <w:szCs w:val="28"/>
        </w:rPr>
        <w:t xml:space="preserve"> 4. Анализ результатов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ОУ по результатам проведенного анализа. Комплексный анализ результатов мониторинга муниципальных показателей обеспечивает: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анализ результатов системы воспитательной работы в образовательных учреждениях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- анализ участия обучающихся деятельность общественных объединений;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lastRenderedPageBreak/>
        <w:t xml:space="preserve"> - анализ охвата обучающихся дополнительным образованием; - анализ охвата обучающихся внеурочной деятельностью по направлениям воспитания.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анализ участия обучающихся в мероприятиях по гражданскому и </w:t>
      </w:r>
      <w:proofErr w:type="gramStart"/>
      <w:r w:rsidRPr="008176BB">
        <w:rPr>
          <w:rFonts w:ascii="Times New Roman" w:hAnsi="Times New Roman" w:cs="Times New Roman"/>
          <w:sz w:val="28"/>
          <w:szCs w:val="28"/>
        </w:rPr>
        <w:t>патриотическому .воспитанию</w:t>
      </w:r>
      <w:proofErr w:type="gramEnd"/>
      <w:r w:rsidRPr="008176BB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анализ участия обучающихся в мероприятиях по духовно-нравственному воспитанию;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-анализ участия обучающихся в мероприятиях по </w:t>
      </w:r>
      <w:proofErr w:type="gramStart"/>
      <w:r w:rsidRPr="008176BB">
        <w:rPr>
          <w:rFonts w:ascii="Times New Roman" w:hAnsi="Times New Roman" w:cs="Times New Roman"/>
          <w:sz w:val="28"/>
          <w:szCs w:val="28"/>
        </w:rPr>
        <w:t>физическому .воспитанию</w:t>
      </w:r>
      <w:proofErr w:type="gramEnd"/>
      <w:r w:rsidRPr="008176BB">
        <w:rPr>
          <w:rFonts w:ascii="Times New Roman" w:hAnsi="Times New Roman" w:cs="Times New Roman"/>
          <w:sz w:val="28"/>
          <w:szCs w:val="28"/>
        </w:rPr>
        <w:t xml:space="preserve">; -анализ участия обучающихся в мероприятиях по трудовому .воспитанию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-анализ участия обучающихся в мероприятиях по </w:t>
      </w:r>
      <w:proofErr w:type="gramStart"/>
      <w:r w:rsidRPr="008176BB">
        <w:rPr>
          <w:rFonts w:ascii="Times New Roman" w:hAnsi="Times New Roman" w:cs="Times New Roman"/>
          <w:sz w:val="28"/>
          <w:szCs w:val="28"/>
        </w:rPr>
        <w:t>экологическому .воспитанию</w:t>
      </w:r>
      <w:proofErr w:type="gramEnd"/>
      <w:r w:rsidRPr="008176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- анализ участия обучающихся в деятельности волонтёрских отрядов;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- анализ организации каникулярного времени несовершеннолетних обучающихся,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-анализ охвата </w:t>
      </w:r>
      <w:proofErr w:type="gramStart"/>
      <w:r w:rsidRPr="008176BB">
        <w:rPr>
          <w:rFonts w:ascii="Times New Roman" w:hAnsi="Times New Roman" w:cs="Times New Roman"/>
          <w:sz w:val="28"/>
          <w:szCs w:val="28"/>
        </w:rPr>
        <w:t>родителей</w:t>
      </w:r>
      <w:proofErr w:type="gramEnd"/>
      <w:r w:rsidRPr="008176BB">
        <w:rPr>
          <w:rFonts w:ascii="Times New Roman" w:hAnsi="Times New Roman" w:cs="Times New Roman"/>
          <w:sz w:val="28"/>
          <w:szCs w:val="28"/>
        </w:rPr>
        <w:t xml:space="preserve"> обучающихся различными формами «родительского всеобуча»;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- анализ организации профилактической работы;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анализ повышения квалификации педагогических кадров по приоритетным направлениям воспитания обучающихся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Разработка адресных рекомендаций по результатам проведенного анализа направлена следующим субъектам образовательного процесса: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обучающимся;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- родителям (законным представителям);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- педагогам образовательных организаций;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образовательной организации (руководителям, заместителям руководителей).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Разработка и принятие комплекса мер и управленческих решений направлены на совершенствование системы воспитательной работы </w:t>
      </w:r>
      <w:r w:rsidR="001452F3">
        <w:rPr>
          <w:rFonts w:ascii="Times New Roman" w:hAnsi="Times New Roman" w:cs="Times New Roman"/>
          <w:sz w:val="28"/>
          <w:szCs w:val="28"/>
        </w:rPr>
        <w:t xml:space="preserve">в образовательных учреждениях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Комплекс мер, направленный на совершенствование системы воспитательной работы в 6 образовательных учреждениях: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- проведение мероприятий, ориентирова</w:t>
      </w:r>
      <w:r w:rsidR="000656DA">
        <w:rPr>
          <w:rFonts w:ascii="Times New Roman" w:hAnsi="Times New Roman" w:cs="Times New Roman"/>
          <w:sz w:val="28"/>
          <w:szCs w:val="28"/>
        </w:rPr>
        <w:t>нных н</w:t>
      </w:r>
      <w:bookmarkStart w:id="0" w:name="_GoBack"/>
      <w:bookmarkEnd w:id="0"/>
      <w:r w:rsidRPr="008176BB">
        <w:rPr>
          <w:rFonts w:ascii="Times New Roman" w:hAnsi="Times New Roman" w:cs="Times New Roman"/>
          <w:sz w:val="28"/>
          <w:szCs w:val="28"/>
        </w:rPr>
        <w:t xml:space="preserve">а совершенствование системы воспитательной работы в образовательных учреждениях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lastRenderedPageBreak/>
        <w:t xml:space="preserve">- проведение мероприятий для родителей (законных представителей) обучающихся по вопросам воспитательной работы в образовательных учреждениях;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- проведение мероприятий, ориентированных на подготовку педагогических работников по приоритетным направлениям воспитания обучающихся;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- проведение конкурса профессионального мастерства «Учитель года» в номинации «Классный руководитель года»;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проведение мероприятий, направленных на профилактику безнадзорности и правонарушений;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- реализация программ, проектов, мероприятий, направленных на повышение охвата обучающихся деятельностью детских общественных объединений,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- реализация совместных проектов, планов, программ с учреждениями дополнительного образования;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реализация мероприятий, направленных на поддержку ученического самоуправления.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Управленческие решения, направленные на совершенствование воспитательной работы в образовательных учреждениях: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-стимулирование педагогов, осуществляющих деятельность по вопросам воспитания;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- стимулирование педагогов, осуществляющих деятельность по классному руководству;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- стимулирование педагогов, осуществляющих деятельность по дополнительному образованию;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стимулирование педагогов, осуществляющих деятельность </w:t>
      </w:r>
      <w:proofErr w:type="gramStart"/>
      <w:r w:rsidRPr="008176BB">
        <w:rPr>
          <w:rFonts w:ascii="Times New Roman" w:hAnsi="Times New Roman" w:cs="Times New Roman"/>
          <w:sz w:val="28"/>
          <w:szCs w:val="28"/>
        </w:rPr>
        <w:t>по внеурочной деятельностью</w:t>
      </w:r>
      <w:proofErr w:type="gramEnd"/>
      <w:r w:rsidRPr="008176BB">
        <w:rPr>
          <w:rFonts w:ascii="Times New Roman" w:hAnsi="Times New Roman" w:cs="Times New Roman"/>
          <w:sz w:val="28"/>
          <w:szCs w:val="28"/>
        </w:rPr>
        <w:t xml:space="preserve"> по направлениям воспитания;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- стимулирование педагогов, осуществляющих профилактическую деятельность.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5. Анализ эффективности </w:t>
      </w:r>
    </w:p>
    <w:p w:rsidR="001452F3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>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решений, направленных на совершенствование воспитательной работы</w:t>
      </w:r>
      <w:r w:rsidR="001452F3">
        <w:rPr>
          <w:rFonts w:ascii="Times New Roman" w:hAnsi="Times New Roman" w:cs="Times New Roman"/>
          <w:sz w:val="28"/>
          <w:szCs w:val="28"/>
        </w:rPr>
        <w:t xml:space="preserve"> в образовательных </w:t>
      </w:r>
      <w:proofErr w:type="gramStart"/>
      <w:r w:rsidR="001452F3">
        <w:rPr>
          <w:rFonts w:ascii="Times New Roman" w:hAnsi="Times New Roman" w:cs="Times New Roman"/>
          <w:sz w:val="28"/>
          <w:szCs w:val="28"/>
        </w:rPr>
        <w:t xml:space="preserve">учреждениях </w:t>
      </w:r>
      <w:r w:rsidRPr="008176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176BB">
        <w:rPr>
          <w:rFonts w:ascii="Times New Roman" w:hAnsi="Times New Roman" w:cs="Times New Roman"/>
          <w:sz w:val="28"/>
          <w:szCs w:val="28"/>
        </w:rPr>
        <w:t xml:space="preserve"> Проведение анализа эффективности принятых мер осуществляется на основе результатов мониторинга эффективности принятых управленческих решений </w:t>
      </w:r>
      <w:r w:rsidRPr="008176BB">
        <w:rPr>
          <w:rFonts w:ascii="Times New Roman" w:hAnsi="Times New Roman" w:cs="Times New Roman"/>
          <w:sz w:val="28"/>
          <w:szCs w:val="28"/>
        </w:rPr>
        <w:lastRenderedPageBreak/>
        <w:t>и комплекса мер в течение календарного года, следующего за отчетным периодом.</w:t>
      </w:r>
    </w:p>
    <w:p w:rsidR="004D0A26" w:rsidRPr="008176BB" w:rsidRDefault="008176BB" w:rsidP="008176BB">
      <w:pPr>
        <w:rPr>
          <w:rFonts w:ascii="Times New Roman" w:hAnsi="Times New Roman" w:cs="Times New Roman"/>
          <w:sz w:val="28"/>
          <w:szCs w:val="28"/>
        </w:rPr>
      </w:pPr>
      <w:r w:rsidRPr="008176BB">
        <w:rPr>
          <w:rFonts w:ascii="Times New Roman" w:hAnsi="Times New Roman" w:cs="Times New Roman"/>
          <w:sz w:val="28"/>
          <w:szCs w:val="28"/>
        </w:rPr>
        <w:t xml:space="preserve"> Результаты анализа выявляют эффективность принятых управленческих решений и комплекса мер, направленных на совершенствование системы воспитательной работы в образовательных и приводят к корректировке имеющихся/или постановке новых целей системы воспитательной работы в образовательных учреждениях</w:t>
      </w:r>
    </w:p>
    <w:sectPr w:rsidR="004D0A26" w:rsidRPr="0081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BB"/>
    <w:rsid w:val="000656DA"/>
    <w:rsid w:val="001452F3"/>
    <w:rsid w:val="004D0A26"/>
    <w:rsid w:val="0081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05F9"/>
  <w15:chartTrackingRefBased/>
  <w15:docId w15:val="{B88FFBCD-1FC5-42BF-9FA1-ACEC194F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2023-06-06T11:35:00Z</dcterms:created>
  <dcterms:modified xsi:type="dcterms:W3CDTF">2023-06-10T07:10:00Z</dcterms:modified>
</cp:coreProperties>
</file>