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1F" w:rsidRDefault="00F61763" w:rsidP="00E052D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550260"/>
            <wp:effectExtent l="0" t="0" r="0" b="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52DA" w:rsidRPr="00E052DA" w:rsidRDefault="00E052DA" w:rsidP="00E052D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рабочая программа для индивидуального </w:t>
      </w:r>
      <w:proofErr w:type="gramStart"/>
      <w:r w:rsidRPr="00E052DA">
        <w:rPr>
          <w:rFonts w:ascii="Times New Roman" w:eastAsia="Times New Roman" w:hAnsi="Times New Roman" w:cs="Times New Roman"/>
          <w:sz w:val="24"/>
          <w:szCs w:val="24"/>
        </w:rPr>
        <w:t>обучения по</w:t>
      </w:r>
      <w:proofErr w:type="gramEnd"/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 окружающему миру для 4 класса составлена на основе следующих нормативных документов и методических материалов: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1. Федеральный государственный образовательный стандарт начального общего образования. Приказ МО и Н РФ от 06.10.2009 года, №373.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2. Положение о рабочей программе по учебному предмету (курсу) в связи с введением ФГОС НОО, ФГОС ООО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казе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ого общеобразовательного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>«Коркмаскалинская СОШ»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3. Основная образовательная программа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</w:rPr>
        <w:t>«Коркмаскалинская СОШ»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4. Учебный план М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</w:rPr>
        <w:t>«Коркмаскалинская СОШ»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5. Программа "Окружающий мир". Автор Плешаков А.А. Окружающий мир. Рабочие программы. Предметная линия учебников системы "Школа России". 1-4 классы.- М.: Просвещение, 2014.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6.Учебник "Окружающий мир" для 4 класса. Плешаков А.А. Учебник для общеобразовательных учреждений. В двух частях. Часть 1, 2. (2014г.)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учебник рекомендованы МО и Н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РФ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Адаптированная рабочая программа по курсу «Окружающий мир» составлена для индивидуального обучения четвертого класса общеобразовательной школы и соответствует требованиям ФГОС НОО.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Место курса в учебном плане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 изучение курса «Окружающий мир» для индивидуального обучения в 4 классе начальной школы отводится 1 ч. в неделю. Программа в четвертом классе рассчитана на 31 час (31 учебную неделю).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в начальной школе направлено на достижение следующих целей: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Основными задачами реализации содержания курса являются: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lastRenderedPageBreak/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Планируемые результаты освоения курса «Окружающий мир»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ЛИЧНОСТНЫЕ РЕЗУЛЬТАТЫ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 </w:t>
      </w:r>
      <w:proofErr w:type="gramStart"/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обучающегося</w:t>
      </w:r>
      <w:proofErr w:type="gramEnd"/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будут сформированы: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самостоятельность и личностная ответственность за свои поступки, сохранность объектов природы, будущее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навыки сотрудничества </w:t>
      </w:r>
      <w:proofErr w:type="gramStart"/>
      <w:r w:rsidRPr="00E052D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lastRenderedPageBreak/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br/>
        <w:t>Регулятивные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понимать и самостоятельно формулировать учебную задачу;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сохранять учебную задачу в течение всего урока;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ставить цели изучения темы, толковать их в соответствии с изучаемым материалом урока;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E052DA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proofErr w:type="gramEnd"/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 как в конце действия, так и по ходу его реализации;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осуществлять итоговый и пошаговый контроль по результату;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контролировать и корректировать свои действия в учебном сотрудничестве;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в сотрудничестве с учителем ставить новые учебные задачи;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использовать внешнюю и внутреннюю речь для целеполагания, планирования и регуляции своей деятельности.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использовать знаково-символические средства, в том числе модели и схемы для решения учебных задач;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осуществлять сравнение и классификацию по заданным критериям;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строить рассуждения об объекте, его строении, свойствах и связях;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строить доказательство своей точки зрения по теме урока в соответствии с возрастными нормами;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моделировать экологические связи в природных сообществах.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Обучающийся научится: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формулировать ответы на вопросы;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 в устной и письменной форме;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аргументировать свою позицию;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52DA">
        <w:rPr>
          <w:rFonts w:ascii="Times New Roman" w:eastAsia="Times New Roman" w:hAnsi="Times New Roman" w:cs="Times New Roman"/>
          <w:sz w:val="24"/>
          <w:szCs w:val="24"/>
        </w:rPr>
        <w:t>понимать различные позиции других людей, отличные от собственной и ориентироваться на позицию партнера в общении;</w:t>
      </w:r>
      <w:proofErr w:type="gramEnd"/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признавать свои ошибки, озвучивать их;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готовить сообщения, выполнять проекты по теме;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составлять рассказ на заданную тему;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продуктивно разрешать конфликты на основе учета интересов и позиций всех его участников;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строить понятные для партнёра высказывания, учитывающие, что он знает и видит, а что нет;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достаточно точно, последовательно и полно передавать информацию, необходимую партнёру.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называть элементы государственного устройства России, объяснять их роль в жизни страны;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называть имя действующего Президента Российской Федерации и его полномочия как главы государства;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lastRenderedPageBreak/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рассказывать о мире с точки зрения астронома, географа, историка, эколога;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проводить несложные астрономические наблюдения;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изготавливать модели планет и созвездий;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использовать глобус и карту мира для получения информации о Земле;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анализировать экологические проблемы планеты и предлагать способы их решения;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приводить примеры объектов Всемирного наследия и животных из Международной Красной книги;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приводить примеры растений и животных разных природных зон, в том числе внесённых в Красную книгу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выявлять экологические связи в разных природных зонах, изображать эти связи с помощью моделей;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давать краткую характеристику своего края;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давать краткую характеристику природных сообще</w:t>
      </w:r>
      <w:proofErr w:type="gramStart"/>
      <w:r w:rsidRPr="00E052DA">
        <w:rPr>
          <w:rFonts w:ascii="Times New Roman" w:eastAsia="Times New Roman" w:hAnsi="Times New Roman" w:cs="Times New Roman"/>
          <w:sz w:val="24"/>
          <w:szCs w:val="24"/>
        </w:rPr>
        <w:t>ств св</w:t>
      </w:r>
      <w:proofErr w:type="gramEnd"/>
      <w:r w:rsidRPr="00E052DA">
        <w:rPr>
          <w:rFonts w:ascii="Times New Roman" w:eastAsia="Times New Roman" w:hAnsi="Times New Roman" w:cs="Times New Roman"/>
          <w:sz w:val="24"/>
          <w:szCs w:val="24"/>
        </w:rPr>
        <w:t>оего края;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выявлять экологические связи в природных сообществах, изображать эти связи с помощью моделей;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оценивать своё поведение в природе, правильно вести себя в разных природных сообществах;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рассказывать об охране природы в своём крае;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различать отрасли растениеводства и животноводства, представленные в экономике своего края;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приводить примеры исторических источников, различать и сравнивать источники информации о прошлом;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соотносить дату исторического события с веком, находить место события на «ленте времени»;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читать историческую карту;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 помощью глобуса рассказывать, как человек открывал планету Земля;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рассказывать по исторической карте, иллюстрациям учебника об изученных событиях истории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составлять исторические портреты выдающихся людей прошлого, высказывать суждения о них;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описывать облик Москвы и Санкт-Петербурга в разные века, узнавать их достопримечательности;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lastRenderedPageBreak/>
        <w:t>называть и описывать некоторые выдающиеся памятники истории и культуры России;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находить в домашнем архиве исторические свидетельства;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раскрывать связь современной России с её историей;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Содержание предмета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4 класс (31 ч)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Природа России (9 ч)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Практические работы.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 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Родной край – часть большой страны (6 ч)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Наш край на карте Родины. Карта родного края.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Ознакомление с важнейшими видами почв края (подзолистые, черноземные и т. д.). Охрана почв в нашем крае.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>Экскурсия.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 Поверхность нашего края. Экскурсия. Лес и человек.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Практические работы.</w:t>
      </w:r>
      <w:r w:rsidRPr="00E052DA">
        <w:rPr>
          <w:rFonts w:ascii="Times New Roman" w:eastAsia="Times New Roman" w:hAnsi="Times New Roman" w:cs="Times New Roman"/>
          <w:sz w:val="24"/>
          <w:szCs w:val="24"/>
        </w:rPr>
        <w:t> 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Страницы всемирной истории (4 ч)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 w:rsidRPr="00E052DA">
        <w:rPr>
          <w:rFonts w:ascii="Times New Roman" w:eastAsia="Times New Roman" w:hAnsi="Times New Roman" w:cs="Times New Roman"/>
          <w:sz w:val="24"/>
          <w:szCs w:val="24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E052DA">
        <w:rPr>
          <w:rFonts w:ascii="Times New Roman" w:eastAsia="Times New Roman" w:hAnsi="Times New Roman" w:cs="Times New Roman"/>
          <w:sz w:val="24"/>
          <w:szCs w:val="24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Страницы истории Отечества (10 ч)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Кто такие славяне. Восточные славяне. Природные условия жизни восточных славян, их быт, нравы, верования.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Куликовская битва.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Иван III. Образование единого Русского государства. Культура, быт и нравы страны в XIII – XV вв.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Преобразования в России в 90-е гг. XX в. Культура России в XX в.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Современная Россия (2 ч)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Государственное устройство России. Президент, Федеральное собрание, Правительство.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Многонациональный состав населения России.</w:t>
      </w:r>
    </w:p>
    <w:p w:rsidR="00E052DA" w:rsidRPr="00E052DA" w:rsidRDefault="00E052DA" w:rsidP="00E052DA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2DA">
        <w:rPr>
          <w:rFonts w:ascii="Times New Roman" w:eastAsia="Times New Roman" w:hAnsi="Times New Roman" w:cs="Times New Roman"/>
          <w:sz w:val="24"/>
          <w:szCs w:val="24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E052DA" w:rsidRPr="00E052DA" w:rsidRDefault="00E052DA" w:rsidP="00E052D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E052DA" w:rsidRPr="00E052DA" w:rsidRDefault="00E052DA" w:rsidP="00E052D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E052DA">
        <w:rPr>
          <w:rFonts w:ascii="Times New Roman" w:eastAsia="Times New Roman" w:hAnsi="Times New Roman" w:cs="Times New Roman"/>
          <w:sz w:val="20"/>
          <w:szCs w:val="20"/>
        </w:rPr>
        <w:t>Учебно-тематический план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1600"/>
        <w:gridCol w:w="1293"/>
        <w:gridCol w:w="1147"/>
        <w:gridCol w:w="1293"/>
        <w:gridCol w:w="1147"/>
        <w:gridCol w:w="1496"/>
        <w:gridCol w:w="1972"/>
      </w:tblGrid>
      <w:tr w:rsidR="00E052DA" w:rsidRPr="00E052DA" w:rsidTr="00E052DA">
        <w:tc>
          <w:tcPr>
            <w:tcW w:w="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авторской программе</w:t>
            </w: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в рабочей программе</w:t>
            </w:r>
          </w:p>
        </w:tc>
        <w:tc>
          <w:tcPr>
            <w:tcW w:w="51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 них:</w:t>
            </w:r>
          </w:p>
        </w:tc>
      </w:tr>
      <w:tr w:rsidR="00E052DA" w:rsidRPr="00E052DA" w:rsidTr="00E052DA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проверочные работы</w:t>
            </w:r>
          </w:p>
        </w:tc>
      </w:tr>
      <w:tr w:rsidR="00E052DA" w:rsidRPr="00E052DA" w:rsidTr="00E052DA">
        <w:trPr>
          <w:trHeight w:val="105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России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52DA" w:rsidRPr="00E052DA" w:rsidTr="00E052DA">
        <w:trPr>
          <w:trHeight w:val="93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край – часть большой страны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52DA" w:rsidRPr="00E052DA" w:rsidTr="00E052DA">
        <w:trPr>
          <w:trHeight w:val="495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всемирной истории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52DA" w:rsidRPr="00E052DA" w:rsidTr="00E052DA">
        <w:trPr>
          <w:trHeight w:val="63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истории Отечества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52DA" w:rsidRPr="00E052DA" w:rsidTr="00E052DA">
        <w:trPr>
          <w:trHeight w:val="495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Россия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52DA" w:rsidRPr="00E052DA" w:rsidTr="00E052DA">
        <w:trPr>
          <w:trHeight w:val="33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052DA" w:rsidRPr="00E052DA" w:rsidRDefault="00E052DA" w:rsidP="00E052D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E052DA" w:rsidRPr="00E052DA" w:rsidRDefault="00E052DA" w:rsidP="00E052D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E052DA">
        <w:rPr>
          <w:rFonts w:ascii="Times New Roman" w:eastAsia="Times New Roman" w:hAnsi="Times New Roman" w:cs="Times New Roman"/>
          <w:color w:val="252525"/>
          <w:sz w:val="20"/>
          <w:szCs w:val="20"/>
          <w:shd w:val="clear" w:color="auto" w:fill="FFFFFF"/>
        </w:rPr>
        <w:t>Практическая часть программы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"/>
        <w:gridCol w:w="1319"/>
        <w:gridCol w:w="1281"/>
        <w:gridCol w:w="4142"/>
        <w:gridCol w:w="3377"/>
      </w:tblGrid>
      <w:tr w:rsidR="00E052DA" w:rsidRPr="00E052DA" w:rsidTr="00E052DA">
        <w:tc>
          <w:tcPr>
            <w:tcW w:w="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2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работ</w:t>
            </w:r>
          </w:p>
        </w:tc>
      </w:tr>
      <w:tr w:rsidR="00E052DA" w:rsidRPr="00E052DA" w:rsidTr="00E052DA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</w:t>
            </w: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проверочные работы</w:t>
            </w:r>
          </w:p>
        </w:tc>
      </w:tr>
      <w:tr w:rsidR="00E052DA" w:rsidRPr="00E052DA" w:rsidTr="00E052DA">
        <w:trPr>
          <w:trHeight w:val="720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России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на физической карте изучаемых объектов».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на физической карте изучаемых объектов».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арктических пустынь на физической карте и карте природных зон».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зоны тундры на физической карте и карте природных зон».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зоны лесов на физической карте и карте природных зон».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зоны степей на физической карте и карте природных зон».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зон полупустынь и пустынь на физической карте и карте природных зон».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«Поиск и показ зоны субтропиков на физической карте и карте природных зон».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по разделу «Природа России».</w:t>
            </w:r>
          </w:p>
        </w:tc>
      </w:tr>
      <w:tr w:rsidR="00E052DA" w:rsidRPr="00E052DA" w:rsidTr="00E052DA">
        <w:trPr>
          <w:trHeight w:val="93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край – часть большой страны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проектов</w:t>
            </w: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«Свойства полезных ископаемых».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«Работа с гербарием растений леса».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«Работа с гербарием растений луга».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«Работа с гербарием полевых культур».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по разделу «Родной край – часть большой страны».</w:t>
            </w:r>
          </w:p>
        </w:tc>
      </w:tr>
      <w:tr w:rsidR="00E052DA" w:rsidRPr="00E052DA" w:rsidTr="00E052DA">
        <w:trPr>
          <w:trHeight w:val="93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всемирной истории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по разделу: «Страницы всемирной истории». Жизнь древних славян.</w:t>
            </w:r>
          </w:p>
        </w:tc>
      </w:tr>
      <w:tr w:rsidR="00E052DA" w:rsidRPr="00E052DA" w:rsidTr="00E052DA">
        <w:trPr>
          <w:trHeight w:val="60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истории Отечества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по разделу: «Страницы истории России».</w:t>
            </w:r>
          </w:p>
        </w:tc>
      </w:tr>
      <w:tr w:rsidR="00E052DA" w:rsidRPr="00E052DA" w:rsidTr="00E052DA">
        <w:trPr>
          <w:trHeight w:val="480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Россия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проектов</w:t>
            </w: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по разделу: «Современная Россия».</w:t>
            </w:r>
          </w:p>
        </w:tc>
      </w:tr>
    </w:tbl>
    <w:p w:rsidR="00E052DA" w:rsidRPr="00E052DA" w:rsidRDefault="00E052DA" w:rsidP="00E052D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E052DA" w:rsidRPr="00E052DA" w:rsidRDefault="00E052DA" w:rsidP="00E052D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E052DA" w:rsidRPr="00E052DA" w:rsidRDefault="00E052DA" w:rsidP="00E052D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E052DA">
        <w:rPr>
          <w:rFonts w:ascii="Times New Roman" w:eastAsia="Times New Roman" w:hAnsi="Times New Roman" w:cs="Times New Roman"/>
          <w:sz w:val="20"/>
          <w:szCs w:val="20"/>
        </w:rPr>
        <w:t>Календарно-тематическое планирование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9"/>
        <w:gridCol w:w="800"/>
        <w:gridCol w:w="4647"/>
        <w:gridCol w:w="1200"/>
        <w:gridCol w:w="2154"/>
      </w:tblGrid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№ </w:t>
            </w:r>
            <w:proofErr w:type="gramStart"/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/п по плану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№ </w:t>
            </w:r>
            <w:proofErr w:type="gramStart"/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/п по факту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 факту</w:t>
            </w:r>
          </w:p>
        </w:tc>
      </w:tr>
      <w:tr w:rsidR="00E052DA" w:rsidRPr="00E052DA" w:rsidTr="00E052DA">
        <w:trPr>
          <w:trHeight w:val="120"/>
        </w:trPr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России (9 ч.)</w:t>
            </w: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Равнины и горы России. Практическая работа «Поиск и показ на физической карте изучаемых объектов».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Моря, озёра и реки России. Практическая работа «Поиск и показ на физической карте изучаемых объектов».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Природные зоны России.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арктических пустынь. Практическая работа «Поиск и показ арктических пустынь на физической карте и карте природных зон».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Тундра.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«Поиск и показ зоны тундры на физической карте и карте природных зон».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108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Леса России. Лес и человек.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«Поиск и показ зоны лесов на физической карте и карте природных зон».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степей.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«Поиск и показ зоны степей на физической карте и карте природных зон».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Пустыни.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«Поиск и показ зон полупустынь и пустынь на физической карте и карте природных зон».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237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У Чёрного моря.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«Поиск и показ зоны субтропиков на физической карте и карте природных зон».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«Природа России».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край часть большой страны (6 ч.)</w:t>
            </w:r>
          </w:p>
        </w:tc>
      </w:tr>
      <w:tr w:rsidR="00E052DA" w:rsidRPr="00E052DA" w:rsidTr="00E052DA">
        <w:trPr>
          <w:trHeight w:val="4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Наш край. Поверхность нашего края.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Водные богатства нашего края.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108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Наши подземные богатства. Земля кормилица.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«Свойства полезных ископаемых»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7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леса. Жизнь луга.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«Работа с гербарием растений леса и луга».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21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 в пресных водах.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Растениеводство в нашем крае. Практическая работа «Работа с гербарием полевых культур».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1395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Животноводство в нашем крае.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«Родной край – часть большой страны». </w:t>
            </w:r>
            <w:r w:rsidRPr="00E052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Презентация проектов.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всемирной истории (4 ч.)</w:t>
            </w:r>
          </w:p>
        </w:tc>
      </w:tr>
      <w:tr w:rsidR="00E052DA" w:rsidRPr="00E052DA" w:rsidTr="00E052DA">
        <w:trPr>
          <w:trHeight w:val="4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истории человечества.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Мир древности: далёкий и близкий.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Средние века: время рыцарей и замков.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время: встреча Европы и Америки.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Новейшее время: история продолжается сегодня.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истории России (10 ч.)</w:t>
            </w:r>
          </w:p>
        </w:tc>
      </w:tr>
      <w:tr w:rsidR="00E052DA" w:rsidRPr="00E052DA" w:rsidTr="00E052DA"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разделу: «Страницы всемирной истории». Жизнь древних славян. Работа с картой.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108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Во времена Древней Руси.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городов.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Из книжной сокровищницы Древней Руси.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4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Трудные времена на Русской земле.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Русь расправляет крылья.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4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Куликовская битва.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Третий.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4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Мастера печатных дел.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Патриоты России.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4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Пётр Великий.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Михаил Васильевич Ломоносов.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7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Екатерина Великая.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Отечественная война 1812 года. Работа с картой.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4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истории Х</w:t>
            </w:r>
            <w:proofErr w:type="gramStart"/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Х века.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вступает в ХХ век.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48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истории 20 - 30-х годов.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Великая война и Великая Победа.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105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Страна, открывшая путь в космос. Проверим себя и оценим свои достижения по разделу: «Страницы истории России».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c>
          <w:tcPr>
            <w:tcW w:w="9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Россия (2 ч.)</w:t>
            </w:r>
          </w:p>
        </w:tc>
      </w:tr>
      <w:tr w:rsidR="00E052DA" w:rsidRPr="00E052DA" w:rsidTr="00E052DA">
        <w:trPr>
          <w:trHeight w:val="36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Мы – граждане России.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Славные символы России.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2DA" w:rsidRPr="00E052DA" w:rsidTr="00E052DA">
        <w:trPr>
          <w:trHeight w:val="1380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Такие разные праздники.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России.</w:t>
            </w:r>
          </w:p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2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 по разделу: «Современная Россия».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2DA" w:rsidRPr="00E052DA" w:rsidRDefault="00E052DA" w:rsidP="00E052D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1824" w:rsidRPr="00E052DA" w:rsidRDefault="004E1824" w:rsidP="00E052DA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4E1824" w:rsidRPr="00E0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52DA"/>
    <w:rsid w:val="00364E1F"/>
    <w:rsid w:val="004E1824"/>
    <w:rsid w:val="00E052DA"/>
    <w:rsid w:val="00F6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5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2D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052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E0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3684</Words>
  <Characters>20999</Characters>
  <Application>Microsoft Office Word</Application>
  <DocSecurity>0</DocSecurity>
  <Lines>174</Lines>
  <Paragraphs>49</Paragraphs>
  <ScaleCrop>false</ScaleCrop>
  <Company>Reanimator Extreme Edition</Company>
  <LinksUpToDate>false</LinksUpToDate>
  <CharactersWithSpaces>24634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5</cp:revision>
  <dcterms:created xsi:type="dcterms:W3CDTF">2020-08-05T09:41:00Z</dcterms:created>
  <dcterms:modified xsi:type="dcterms:W3CDTF">2020-08-10T04:11:00Z</dcterms:modified>
</cp:coreProperties>
</file>