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CB1" w:rsidRPr="00127CB1" w:rsidRDefault="00127CB1" w:rsidP="00127CB1">
      <w:pPr>
        <w:tabs>
          <w:tab w:val="left" w:pos="6365"/>
        </w:tabs>
        <w:spacing w:after="0" w:line="240" w:lineRule="auto"/>
        <w:rPr>
          <w:rFonts w:asciiTheme="majorHAnsi" w:hAnsiTheme="majorHAnsi"/>
          <w:color w:val="000000"/>
          <w:spacing w:val="-5"/>
          <w:lang w:eastAsia="en-US"/>
        </w:rPr>
      </w:pPr>
      <w:r w:rsidRPr="00127CB1">
        <w:rPr>
          <w:rFonts w:asciiTheme="majorHAnsi" w:hAnsiTheme="majorHAnsi"/>
          <w:color w:val="000000"/>
          <w:spacing w:val="-5"/>
          <w:lang w:eastAsia="en-US"/>
        </w:rPr>
        <w:t xml:space="preserve">«УТВЕРЖДАЮ»                                                                                           </w:t>
      </w:r>
      <w:r w:rsidRPr="00127CB1">
        <w:rPr>
          <w:rFonts w:asciiTheme="majorHAnsi" w:hAnsiTheme="majorHAnsi"/>
          <w:color w:val="000000"/>
          <w:spacing w:val="-5"/>
          <w:lang w:eastAsia="en-US"/>
        </w:rPr>
        <w:t xml:space="preserve">               </w:t>
      </w:r>
      <w:r w:rsidRPr="00127CB1">
        <w:rPr>
          <w:rFonts w:asciiTheme="majorHAnsi" w:hAnsiTheme="majorHAnsi"/>
          <w:bCs/>
        </w:rPr>
        <w:t>РАССМОТРЕНО</w:t>
      </w:r>
    </w:p>
    <w:p w:rsidR="00127CB1" w:rsidRPr="00127CB1" w:rsidRDefault="00127CB1" w:rsidP="00127CB1">
      <w:pPr>
        <w:tabs>
          <w:tab w:val="left" w:pos="6365"/>
        </w:tabs>
        <w:spacing w:after="0" w:line="240" w:lineRule="auto"/>
        <w:rPr>
          <w:rFonts w:asciiTheme="majorHAnsi" w:hAnsiTheme="majorHAnsi"/>
          <w:color w:val="000000"/>
          <w:spacing w:val="-5"/>
          <w:lang w:eastAsia="en-US"/>
        </w:rPr>
      </w:pPr>
      <w:r w:rsidRPr="00127CB1">
        <w:rPr>
          <w:rFonts w:asciiTheme="majorHAnsi" w:hAnsiTheme="majorHAnsi"/>
          <w:color w:val="000000"/>
          <w:spacing w:val="-5"/>
          <w:lang w:eastAsia="en-US"/>
        </w:rPr>
        <w:t>Директор МКОУ «</w:t>
      </w:r>
      <w:proofErr w:type="spellStart"/>
      <w:r w:rsidRPr="00127CB1">
        <w:rPr>
          <w:rFonts w:asciiTheme="majorHAnsi" w:hAnsiTheme="majorHAnsi"/>
          <w:color w:val="000000"/>
          <w:spacing w:val="-5"/>
          <w:lang w:eastAsia="en-US"/>
        </w:rPr>
        <w:t>Коркмаскалинская</w:t>
      </w:r>
      <w:proofErr w:type="spellEnd"/>
      <w:r w:rsidRPr="00127CB1">
        <w:rPr>
          <w:rFonts w:asciiTheme="majorHAnsi" w:hAnsiTheme="majorHAnsi"/>
          <w:color w:val="000000"/>
          <w:spacing w:val="-5"/>
          <w:lang w:eastAsia="en-US"/>
        </w:rPr>
        <w:t xml:space="preserve"> СОШ»                                                 </w:t>
      </w:r>
      <w:r w:rsidRPr="00127CB1">
        <w:rPr>
          <w:rFonts w:asciiTheme="majorHAnsi" w:hAnsiTheme="majorHAnsi"/>
          <w:bCs/>
        </w:rPr>
        <w:t>на общем собрании</w:t>
      </w:r>
    </w:p>
    <w:p w:rsidR="00127CB1" w:rsidRPr="00127CB1" w:rsidRDefault="00127CB1" w:rsidP="00127CB1">
      <w:pPr>
        <w:spacing w:after="0" w:line="240" w:lineRule="auto"/>
        <w:rPr>
          <w:rFonts w:asciiTheme="majorHAnsi" w:hAnsiTheme="majorHAnsi"/>
          <w:bCs/>
        </w:rPr>
      </w:pPr>
      <w:r w:rsidRPr="00127CB1">
        <w:rPr>
          <w:rFonts w:asciiTheme="majorHAnsi" w:hAnsiTheme="majorHAnsi"/>
          <w:color w:val="000000"/>
          <w:spacing w:val="-5"/>
          <w:lang w:eastAsia="en-US"/>
        </w:rPr>
        <w:t xml:space="preserve">____________ </w:t>
      </w:r>
      <w:proofErr w:type="spellStart"/>
      <w:r w:rsidRPr="00127CB1">
        <w:rPr>
          <w:rFonts w:asciiTheme="majorHAnsi" w:hAnsiTheme="majorHAnsi"/>
          <w:color w:val="000000"/>
          <w:spacing w:val="-5"/>
          <w:lang w:eastAsia="en-US"/>
        </w:rPr>
        <w:t>Гаджакаева</w:t>
      </w:r>
      <w:proofErr w:type="spellEnd"/>
      <w:r w:rsidRPr="00127CB1">
        <w:rPr>
          <w:rFonts w:asciiTheme="majorHAnsi" w:hAnsiTheme="majorHAnsi"/>
          <w:color w:val="000000"/>
          <w:spacing w:val="-5"/>
          <w:lang w:eastAsia="en-US"/>
        </w:rPr>
        <w:t xml:space="preserve">  П.Т.</w:t>
      </w:r>
      <w:r w:rsidRPr="00127CB1">
        <w:rPr>
          <w:rFonts w:asciiTheme="majorHAnsi" w:hAnsiTheme="majorHAnsi"/>
          <w:bCs/>
        </w:rPr>
        <w:t xml:space="preserve">                                                                  </w:t>
      </w:r>
      <w:r>
        <w:rPr>
          <w:rFonts w:asciiTheme="majorHAnsi" w:hAnsiTheme="majorHAnsi"/>
          <w:bCs/>
        </w:rPr>
        <w:t xml:space="preserve">          </w:t>
      </w:r>
      <w:r w:rsidRPr="00127CB1">
        <w:rPr>
          <w:rFonts w:asciiTheme="majorHAnsi" w:hAnsiTheme="majorHAnsi"/>
          <w:bCs/>
        </w:rPr>
        <w:t xml:space="preserve"> трудового коллектива</w:t>
      </w:r>
    </w:p>
    <w:p w:rsidR="00127CB1" w:rsidRPr="00127CB1" w:rsidRDefault="00127CB1" w:rsidP="00127CB1">
      <w:pPr>
        <w:tabs>
          <w:tab w:val="left" w:pos="6365"/>
        </w:tabs>
        <w:spacing w:after="0" w:line="240" w:lineRule="auto"/>
        <w:rPr>
          <w:rFonts w:asciiTheme="majorHAnsi" w:hAnsiTheme="majorHAnsi"/>
          <w:color w:val="000000"/>
          <w:spacing w:val="-5"/>
          <w:lang w:eastAsia="en-US"/>
        </w:rPr>
      </w:pPr>
      <w:r w:rsidRPr="00127CB1">
        <w:rPr>
          <w:rFonts w:asciiTheme="majorHAnsi" w:hAnsiTheme="majorHAnsi"/>
          <w:color w:val="000000"/>
          <w:spacing w:val="-5"/>
          <w:lang w:eastAsia="en-US"/>
        </w:rPr>
        <w:t xml:space="preserve">Приказ № 32 от 25. 03.2020г.                                                                    </w:t>
      </w:r>
      <w:r w:rsidRPr="00127CB1">
        <w:rPr>
          <w:rFonts w:asciiTheme="majorHAnsi" w:hAnsiTheme="majorHAnsi"/>
          <w:color w:val="000000"/>
          <w:spacing w:val="-5"/>
          <w:lang w:eastAsia="en-US"/>
        </w:rPr>
        <w:t xml:space="preserve">         </w:t>
      </w:r>
      <w:r w:rsidRPr="00127CB1">
        <w:rPr>
          <w:rFonts w:asciiTheme="majorHAnsi" w:hAnsiTheme="majorHAnsi"/>
          <w:color w:val="000000"/>
          <w:spacing w:val="-5"/>
          <w:lang w:eastAsia="en-US"/>
        </w:rPr>
        <w:t xml:space="preserve">   </w:t>
      </w:r>
      <w:r w:rsidRPr="00127CB1">
        <w:rPr>
          <w:rFonts w:asciiTheme="majorHAnsi" w:hAnsiTheme="majorHAnsi"/>
          <w:bCs/>
        </w:rPr>
        <w:t xml:space="preserve">Протокол от  24.03.2021  № </w:t>
      </w:r>
      <w:r w:rsidRPr="00127CB1">
        <w:rPr>
          <w:rFonts w:asciiTheme="majorHAnsi" w:hAnsiTheme="majorHAnsi"/>
          <w:color w:val="000000"/>
          <w:spacing w:val="-5"/>
          <w:lang w:eastAsia="en-US"/>
        </w:rPr>
        <w:t xml:space="preserve"> 4</w:t>
      </w:r>
    </w:p>
    <w:p w:rsidR="00127CB1" w:rsidRDefault="00127CB1" w:rsidP="00127CB1">
      <w:pPr>
        <w:widowControl w:val="0"/>
        <w:autoSpaceDE w:val="0"/>
        <w:autoSpaceDN w:val="0"/>
        <w:adjustRightInd w:val="0"/>
        <w:spacing w:line="240" w:lineRule="auto"/>
        <w:ind w:left="-142" w:firstLine="720"/>
        <w:jc w:val="center"/>
        <w:rPr>
          <w:b/>
          <w:sz w:val="36"/>
          <w:szCs w:val="36"/>
        </w:rPr>
      </w:pPr>
    </w:p>
    <w:p w:rsidR="00127CB1" w:rsidRDefault="00127CB1" w:rsidP="00127CB1">
      <w:pPr>
        <w:widowControl w:val="0"/>
        <w:autoSpaceDE w:val="0"/>
        <w:autoSpaceDN w:val="0"/>
        <w:adjustRightInd w:val="0"/>
        <w:spacing w:line="240" w:lineRule="auto"/>
        <w:ind w:left="-142" w:firstLine="720"/>
        <w:jc w:val="center"/>
        <w:rPr>
          <w:b/>
          <w:sz w:val="36"/>
          <w:szCs w:val="36"/>
        </w:rPr>
      </w:pPr>
      <w:bookmarkStart w:id="0" w:name="_GoBack"/>
      <w:bookmarkEnd w:id="0"/>
    </w:p>
    <w:p w:rsidR="00127CB1" w:rsidRDefault="00127CB1" w:rsidP="00127CB1">
      <w:pPr>
        <w:widowControl w:val="0"/>
        <w:autoSpaceDE w:val="0"/>
        <w:autoSpaceDN w:val="0"/>
        <w:adjustRightInd w:val="0"/>
        <w:spacing w:line="240" w:lineRule="auto"/>
        <w:ind w:left="-142" w:firstLine="720"/>
        <w:jc w:val="center"/>
        <w:rPr>
          <w:b/>
          <w:sz w:val="32"/>
          <w:szCs w:val="32"/>
        </w:rPr>
      </w:pPr>
      <w:r>
        <w:rPr>
          <w:b/>
          <w:sz w:val="36"/>
          <w:szCs w:val="36"/>
        </w:rPr>
        <w:t xml:space="preserve">Положение                                                                                                                 </w:t>
      </w:r>
      <w:r>
        <w:rPr>
          <w:b/>
          <w:sz w:val="32"/>
          <w:szCs w:val="32"/>
        </w:rPr>
        <w:t xml:space="preserve">о </w:t>
      </w:r>
      <w:proofErr w:type="spellStart"/>
      <w:r>
        <w:rPr>
          <w:b/>
          <w:sz w:val="32"/>
          <w:szCs w:val="32"/>
        </w:rPr>
        <w:t>бракеражной</w:t>
      </w:r>
      <w:proofErr w:type="spellEnd"/>
      <w:r>
        <w:rPr>
          <w:b/>
          <w:sz w:val="32"/>
          <w:szCs w:val="32"/>
        </w:rPr>
        <w:t xml:space="preserve"> комиссии муниципального общеобразовательного учреждения МКОУ «</w:t>
      </w:r>
      <w:proofErr w:type="spellStart"/>
      <w:r>
        <w:rPr>
          <w:b/>
          <w:sz w:val="32"/>
          <w:szCs w:val="32"/>
        </w:rPr>
        <w:t>Коркмаскалинская</w:t>
      </w:r>
      <w:proofErr w:type="spellEnd"/>
      <w:r>
        <w:rPr>
          <w:b/>
          <w:sz w:val="32"/>
          <w:szCs w:val="32"/>
        </w:rPr>
        <w:t xml:space="preserve"> СОШ»</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b/>
          <w:sz w:val="28"/>
          <w:szCs w:val="28"/>
        </w:rPr>
      </w:pPr>
      <w:r>
        <w:rPr>
          <w:rFonts w:ascii="Times New Roman" w:hAnsi="Times New Roman"/>
          <w:b/>
          <w:sz w:val="28"/>
          <w:szCs w:val="28"/>
        </w:rPr>
        <w:t>I. Общее положение</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xml:space="preserve">1.1. Настоящее Положение разработано в целях усиления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качеством питания в школе. </w:t>
      </w:r>
      <w:proofErr w:type="spellStart"/>
      <w:r>
        <w:rPr>
          <w:rFonts w:ascii="Times New Roman" w:hAnsi="Times New Roman"/>
          <w:sz w:val="28"/>
          <w:szCs w:val="28"/>
        </w:rPr>
        <w:t>Бракеражная</w:t>
      </w:r>
      <w:proofErr w:type="spellEnd"/>
      <w:r>
        <w:rPr>
          <w:rFonts w:ascii="Times New Roman" w:hAnsi="Times New Roman"/>
          <w:sz w:val="28"/>
          <w:szCs w:val="28"/>
        </w:rPr>
        <w:t xml:space="preserve"> комиссия создается приказом директора школы на начало учебного года.</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xml:space="preserve"> 1.2. </w:t>
      </w:r>
      <w:proofErr w:type="spellStart"/>
      <w:r>
        <w:rPr>
          <w:rFonts w:ascii="Times New Roman" w:hAnsi="Times New Roman"/>
          <w:sz w:val="28"/>
          <w:szCs w:val="28"/>
        </w:rPr>
        <w:t>Бракеражная</w:t>
      </w:r>
      <w:proofErr w:type="spellEnd"/>
      <w:r>
        <w:rPr>
          <w:rFonts w:ascii="Times New Roman" w:hAnsi="Times New Roman"/>
          <w:sz w:val="28"/>
          <w:szCs w:val="28"/>
        </w:rPr>
        <w:t xml:space="preserve"> комиссия осуществляет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xml:space="preserve">Выдачу готовой пищи следует проводить только после снятия пробы и записи в </w:t>
      </w:r>
      <w:proofErr w:type="spellStart"/>
      <w:r>
        <w:rPr>
          <w:rFonts w:ascii="Times New Roman" w:hAnsi="Times New Roman"/>
          <w:sz w:val="28"/>
          <w:szCs w:val="28"/>
        </w:rPr>
        <w:t>бракеражном</w:t>
      </w:r>
      <w:proofErr w:type="spellEnd"/>
      <w:r>
        <w:rPr>
          <w:rFonts w:ascii="Times New Roman" w:hAnsi="Times New Roman"/>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xml:space="preserve">1.3. </w:t>
      </w:r>
      <w:proofErr w:type="spellStart"/>
      <w:r>
        <w:rPr>
          <w:rFonts w:ascii="Times New Roman" w:hAnsi="Times New Roman"/>
          <w:sz w:val="28"/>
          <w:szCs w:val="28"/>
        </w:rPr>
        <w:t>Бракеражный</w:t>
      </w:r>
      <w:proofErr w:type="spellEnd"/>
      <w:r>
        <w:rPr>
          <w:rFonts w:ascii="Times New Roman" w:hAnsi="Times New Roman"/>
          <w:sz w:val="28"/>
          <w:szCs w:val="28"/>
        </w:rPr>
        <w:t xml:space="preserve"> журнал должен быть пронумерован, прошнурован и скреплен печатью; хранится </w:t>
      </w:r>
      <w:proofErr w:type="spellStart"/>
      <w:r>
        <w:rPr>
          <w:rFonts w:ascii="Times New Roman" w:hAnsi="Times New Roman"/>
          <w:sz w:val="28"/>
          <w:szCs w:val="28"/>
        </w:rPr>
        <w:t>бракеражный</w:t>
      </w:r>
      <w:proofErr w:type="spellEnd"/>
      <w:r>
        <w:rPr>
          <w:rFonts w:ascii="Times New Roman" w:hAnsi="Times New Roman"/>
          <w:sz w:val="28"/>
          <w:szCs w:val="28"/>
        </w:rPr>
        <w:t xml:space="preserve"> журнал у </w:t>
      </w:r>
      <w:proofErr w:type="spellStart"/>
      <w:r>
        <w:rPr>
          <w:rFonts w:ascii="Times New Roman" w:hAnsi="Times New Roman"/>
          <w:sz w:val="28"/>
          <w:szCs w:val="28"/>
        </w:rPr>
        <w:t>зам</w:t>
      </w:r>
      <w:proofErr w:type="gramStart"/>
      <w:r>
        <w:rPr>
          <w:rFonts w:ascii="Times New Roman" w:hAnsi="Times New Roman"/>
          <w:sz w:val="28"/>
          <w:szCs w:val="28"/>
        </w:rPr>
        <w:t>.д</w:t>
      </w:r>
      <w:proofErr w:type="gramEnd"/>
      <w:r>
        <w:rPr>
          <w:rFonts w:ascii="Times New Roman" w:hAnsi="Times New Roman"/>
          <w:sz w:val="28"/>
          <w:szCs w:val="28"/>
        </w:rPr>
        <w:t>иректора</w:t>
      </w:r>
      <w:proofErr w:type="spellEnd"/>
      <w:r>
        <w:rPr>
          <w:rFonts w:ascii="Times New Roman" w:hAnsi="Times New Roman"/>
          <w:sz w:val="28"/>
          <w:szCs w:val="28"/>
        </w:rPr>
        <w:t xml:space="preserve"> по АХЧ.</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бракеражном</w:t>
      </w:r>
      <w:proofErr w:type="spellEnd"/>
      <w:r>
        <w:rPr>
          <w:rFonts w:ascii="Times New Roman" w:hAnsi="Times New Roman"/>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xml:space="preserve">1.4. Полномочия комиссии. </w:t>
      </w:r>
      <w:proofErr w:type="spellStart"/>
      <w:r>
        <w:rPr>
          <w:rFonts w:ascii="Times New Roman" w:hAnsi="Times New Roman"/>
          <w:sz w:val="28"/>
          <w:szCs w:val="28"/>
        </w:rPr>
        <w:t>Бракеражная</w:t>
      </w:r>
      <w:proofErr w:type="spellEnd"/>
      <w:r>
        <w:rPr>
          <w:rFonts w:ascii="Times New Roman" w:hAnsi="Times New Roman"/>
          <w:sz w:val="28"/>
          <w:szCs w:val="28"/>
        </w:rPr>
        <w:t xml:space="preserve"> комиссия школы:</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осуществляет контроль соблюдения санитарно-гигиенических норм при транспортировке, доставке и разгрузке продуктов питания;</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проверяет на пригодность складские и другие помещения для хранения продуктов питания, а также условия их хранения;</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ежедневно следит за правильностью составления меню;</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lastRenderedPageBreak/>
        <w:t>•         контролирует организацию работы на пищеблоке;</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осуществляет контроль сроков реализации продуктов питания и качества приготовления пищи;</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следит за соблюдением правил личной гигиены работниками пищеблока;</w:t>
      </w:r>
    </w:p>
    <w:p w:rsidR="00127CB1" w:rsidRDefault="00127CB1" w:rsidP="00127CB1">
      <w:pPr>
        <w:widowControl w:val="0"/>
        <w:autoSpaceDE w:val="0"/>
        <w:autoSpaceDN w:val="0"/>
        <w:adjustRightInd w:val="0"/>
        <w:spacing w:line="240" w:lineRule="auto"/>
        <w:ind w:left="284" w:firstLine="425"/>
        <w:jc w:val="both"/>
        <w:rPr>
          <w:rFonts w:ascii="Times New Roman" w:hAnsi="Times New Roman"/>
          <w:sz w:val="28"/>
          <w:szCs w:val="28"/>
        </w:rPr>
      </w:pPr>
      <w:r>
        <w:rPr>
          <w:rFonts w:ascii="Times New Roman" w:hAnsi="Times New Roman"/>
          <w:sz w:val="28"/>
          <w:szCs w:val="28"/>
        </w:rPr>
        <w:t>• периодически присутствует при закладке основных продуктов, проверяет выход блюд;</w:t>
      </w: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проводит органолептическую оценку готовой пищи, т. е. определяет ее цвет, запах, вкус, консистенцию, жесткость, сочность и т. д.;</w:t>
      </w:r>
      <w:proofErr w:type="gramEnd"/>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   проверяет соответствие объемов приготовленного питания объему разовых порций и количеству детей.</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b/>
          <w:sz w:val="28"/>
          <w:szCs w:val="28"/>
        </w:rPr>
      </w:pPr>
    </w:p>
    <w:p w:rsidR="00127CB1" w:rsidRDefault="00127CB1" w:rsidP="00127CB1">
      <w:pPr>
        <w:widowControl w:val="0"/>
        <w:autoSpaceDE w:val="0"/>
        <w:autoSpaceDN w:val="0"/>
        <w:adjustRightInd w:val="0"/>
        <w:spacing w:line="240" w:lineRule="auto"/>
        <w:ind w:left="284" w:firstLine="720"/>
        <w:jc w:val="both"/>
        <w:rPr>
          <w:rFonts w:ascii="Times New Roman" w:hAnsi="Times New Roman"/>
          <w:b/>
          <w:sz w:val="28"/>
          <w:szCs w:val="28"/>
        </w:rPr>
      </w:pPr>
      <w:r>
        <w:rPr>
          <w:rFonts w:ascii="Times New Roman" w:hAnsi="Times New Roman"/>
          <w:b/>
          <w:sz w:val="28"/>
          <w:szCs w:val="28"/>
        </w:rPr>
        <w:t>II. Методика органолептической оценки пищи</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 xml:space="preserve">2.2.  Затем определяется запах пищи. Запах определяется при затаённом дыхании. </w:t>
      </w:r>
      <w:proofErr w:type="gramStart"/>
      <w:r>
        <w:rPr>
          <w:rFonts w:ascii="Times New Roman" w:hAnsi="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Pr>
          <w:rFonts w:ascii="Times New Roman" w:hAnsi="Times New Roman"/>
          <w:sz w:val="28"/>
          <w:szCs w:val="28"/>
        </w:rPr>
        <w:t xml:space="preserve"> </w:t>
      </w:r>
      <w:proofErr w:type="gramStart"/>
      <w:r>
        <w:rPr>
          <w:rFonts w:ascii="Times New Roman" w:hAnsi="Times New Roman"/>
          <w:sz w:val="28"/>
          <w:szCs w:val="28"/>
        </w:rPr>
        <w:t>Специфический запах обозначается: селёдочный, чесночный, мятный, ванильный, нефтепродуктов и т.д.</w:t>
      </w:r>
      <w:proofErr w:type="gramEnd"/>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2.3. Вкус пищи, как и запах, следует устанавливать при характерной для неё температуре.</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2.4. При    снятии    пробы    необходимо     выполнять    некоторые    правила</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 xml:space="preserve">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b/>
          <w:sz w:val="28"/>
          <w:szCs w:val="28"/>
        </w:rPr>
      </w:pPr>
    </w:p>
    <w:p w:rsidR="00127CB1" w:rsidRDefault="00127CB1" w:rsidP="00127CB1">
      <w:pPr>
        <w:widowControl w:val="0"/>
        <w:autoSpaceDE w:val="0"/>
        <w:autoSpaceDN w:val="0"/>
        <w:adjustRightInd w:val="0"/>
        <w:spacing w:line="240" w:lineRule="auto"/>
        <w:ind w:left="284" w:firstLine="720"/>
        <w:jc w:val="both"/>
        <w:rPr>
          <w:rFonts w:ascii="Times New Roman" w:hAnsi="Times New Roman"/>
          <w:b/>
          <w:sz w:val="28"/>
          <w:szCs w:val="28"/>
        </w:rPr>
      </w:pPr>
      <w:r>
        <w:rPr>
          <w:rFonts w:ascii="Times New Roman" w:hAnsi="Times New Roman"/>
          <w:b/>
          <w:sz w:val="28"/>
          <w:szCs w:val="28"/>
        </w:rPr>
        <w:t>III.  Органолептическая оценка первых блюд</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 xml:space="preserve">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w:t>
      </w:r>
      <w:r>
        <w:rPr>
          <w:rFonts w:ascii="Times New Roman" w:hAnsi="Times New Roman"/>
          <w:sz w:val="28"/>
          <w:szCs w:val="28"/>
        </w:rPr>
        <w:lastRenderedPageBreak/>
        <w:t>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 xml:space="preserve">3.4. При проверке </w:t>
      </w:r>
      <w:proofErr w:type="spellStart"/>
      <w:r>
        <w:rPr>
          <w:rFonts w:ascii="Times New Roman" w:hAnsi="Times New Roman"/>
          <w:sz w:val="28"/>
          <w:szCs w:val="28"/>
        </w:rPr>
        <w:t>пюреобразных</w:t>
      </w:r>
      <w:proofErr w:type="spellEnd"/>
      <w:r>
        <w:rPr>
          <w:rFonts w:ascii="Times New Roman" w:hAnsi="Times New Roman"/>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Pr>
          <w:rFonts w:ascii="Times New Roman" w:hAnsi="Times New Roman"/>
          <w:sz w:val="28"/>
          <w:szCs w:val="28"/>
        </w:rPr>
        <w:t>непротёртых</w:t>
      </w:r>
      <w:proofErr w:type="spellEnd"/>
      <w:r>
        <w:rPr>
          <w:rFonts w:ascii="Times New Roman" w:hAnsi="Times New Roman"/>
          <w:sz w:val="28"/>
          <w:szCs w:val="28"/>
        </w:rPr>
        <w:t xml:space="preserve"> частиц. Суп-пюре должен быть однородным по всей массе, без отслаивания жидкости на его поверхности.</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Pr>
          <w:rFonts w:ascii="Times New Roman" w:hAnsi="Times New Roman"/>
          <w:sz w:val="28"/>
          <w:szCs w:val="28"/>
        </w:rPr>
        <w:t>недосолёности</w:t>
      </w:r>
      <w:proofErr w:type="spellEnd"/>
      <w:r>
        <w:rPr>
          <w:rFonts w:ascii="Times New Roman" w:hAnsi="Times New Roman"/>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b/>
          <w:sz w:val="28"/>
          <w:szCs w:val="28"/>
        </w:rPr>
      </w:pPr>
    </w:p>
    <w:p w:rsidR="00127CB1" w:rsidRDefault="00127CB1" w:rsidP="00127CB1">
      <w:pPr>
        <w:widowControl w:val="0"/>
        <w:autoSpaceDE w:val="0"/>
        <w:autoSpaceDN w:val="0"/>
        <w:adjustRightInd w:val="0"/>
        <w:spacing w:line="240" w:lineRule="auto"/>
        <w:ind w:left="284" w:firstLine="720"/>
        <w:jc w:val="both"/>
        <w:rPr>
          <w:rFonts w:ascii="Times New Roman" w:hAnsi="Times New Roman"/>
          <w:b/>
          <w:sz w:val="28"/>
          <w:szCs w:val="28"/>
        </w:rPr>
      </w:pPr>
      <w:r>
        <w:rPr>
          <w:rFonts w:ascii="Times New Roman" w:hAnsi="Times New Roman"/>
          <w:b/>
          <w:sz w:val="28"/>
          <w:szCs w:val="28"/>
        </w:rPr>
        <w:t>IV.  Органолептическая оценка вторых блюд.</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4.2. Мясо птицы должно быть мягким, сочным и легко отделяться от костей.</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Pr>
          <w:rFonts w:ascii="Times New Roman" w:hAnsi="Times New Roman"/>
          <w:sz w:val="28"/>
          <w:szCs w:val="28"/>
        </w:rPr>
        <w:t>с</w:t>
      </w:r>
      <w:proofErr w:type="gramEnd"/>
      <w:r>
        <w:rPr>
          <w:rFonts w:ascii="Times New Roman" w:hAnsi="Times New Roman"/>
          <w:sz w:val="28"/>
          <w:szCs w:val="28"/>
        </w:rPr>
        <w:t xml:space="preserve"> запланированной по меню, что позволяет выявить </w:t>
      </w:r>
      <w:proofErr w:type="spellStart"/>
      <w:r>
        <w:rPr>
          <w:rFonts w:ascii="Times New Roman" w:hAnsi="Times New Roman"/>
          <w:sz w:val="28"/>
          <w:szCs w:val="28"/>
        </w:rPr>
        <w:t>недовложение</w:t>
      </w:r>
      <w:proofErr w:type="spellEnd"/>
      <w:r>
        <w:rPr>
          <w:rFonts w:ascii="Times New Roman" w:hAnsi="Times New Roman"/>
          <w:sz w:val="28"/>
          <w:szCs w:val="28"/>
        </w:rPr>
        <w:t>.</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lastRenderedPageBreak/>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127CB1" w:rsidRDefault="00127CB1" w:rsidP="00127CB1">
      <w:pPr>
        <w:widowControl w:val="0"/>
        <w:autoSpaceDE w:val="0"/>
        <w:autoSpaceDN w:val="0"/>
        <w:adjustRightInd w:val="0"/>
        <w:spacing w:line="240" w:lineRule="auto"/>
        <w:ind w:left="284" w:firstLine="720"/>
        <w:jc w:val="both"/>
        <w:rPr>
          <w:rFonts w:ascii="Times New Roman" w:hAnsi="Times New Roman"/>
          <w:sz w:val="28"/>
          <w:szCs w:val="28"/>
        </w:rPr>
      </w:pPr>
      <w:r>
        <w:rPr>
          <w:rFonts w:ascii="Times New Roman" w:hAnsi="Times New Roman"/>
          <w:sz w:val="28"/>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r>
        <w:rPr>
          <w:rFonts w:ascii="Times New Roman" w:hAnsi="Times New Roman"/>
          <w:sz w:val="28"/>
          <w:szCs w:val="28"/>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 </w:t>
      </w: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r>
        <w:rPr>
          <w:rFonts w:ascii="Times New Roman" w:hAnsi="Times New Roman"/>
          <w:b/>
          <w:sz w:val="28"/>
          <w:szCs w:val="28"/>
        </w:rPr>
        <w:t xml:space="preserve">      V. Критерии оценки качества блюд.</w:t>
      </w:r>
      <w:r>
        <w:rPr>
          <w:rFonts w:ascii="Times New Roman" w:hAnsi="Times New Roman"/>
          <w:sz w:val="28"/>
          <w:szCs w:val="28"/>
        </w:rPr>
        <w:t xml:space="preserve">   </w:t>
      </w: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r>
        <w:rPr>
          <w:rFonts w:ascii="Times New Roman" w:hAnsi="Times New Roman"/>
          <w:sz w:val="28"/>
          <w:szCs w:val="28"/>
        </w:rPr>
        <w:t xml:space="preserve"> «Удовлетворительно» – блюдо приготовлено в соответствии с технологией;</w:t>
      </w: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r>
        <w:rPr>
          <w:rFonts w:ascii="Times New Roman" w:hAnsi="Times New Roman"/>
          <w:sz w:val="28"/>
          <w:szCs w:val="28"/>
        </w:rPr>
        <w:t xml:space="preserve"> «Неудовлетворительно» – изменения в технологии приготовления блюда невозможно исправить. К раздаче не допускается, требуется замена блюда.</w:t>
      </w: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r>
        <w:rPr>
          <w:rFonts w:ascii="Times New Roman" w:hAnsi="Times New Roman"/>
          <w:sz w:val="28"/>
          <w:szCs w:val="28"/>
        </w:rPr>
        <w:t>5.2. Оценки качества блюд и кулинарных изделий заносятся в журнал установленной формы, оформляются подписями всех членов комиссии.</w:t>
      </w:r>
    </w:p>
    <w:p w:rsidR="00127CB1" w:rsidRDefault="00127CB1" w:rsidP="00127CB1">
      <w:pPr>
        <w:widowControl w:val="0"/>
        <w:autoSpaceDE w:val="0"/>
        <w:autoSpaceDN w:val="0"/>
        <w:adjustRightInd w:val="0"/>
        <w:spacing w:line="240" w:lineRule="auto"/>
        <w:ind w:left="284"/>
        <w:jc w:val="both"/>
        <w:rPr>
          <w:rFonts w:ascii="Times New Roman" w:hAnsi="Times New Roman"/>
          <w:sz w:val="28"/>
          <w:szCs w:val="28"/>
        </w:rPr>
      </w:pPr>
      <w:r>
        <w:rPr>
          <w:rFonts w:ascii="Times New Roman" w:hAnsi="Times New Roman"/>
          <w:sz w:val="28"/>
          <w:szCs w:val="28"/>
        </w:rPr>
        <w:t xml:space="preserve">5.3. Оценка «удовлетворительно» и «неудовлетворительно», данная </w:t>
      </w:r>
      <w:proofErr w:type="spellStart"/>
      <w:r>
        <w:rPr>
          <w:rFonts w:ascii="Times New Roman" w:hAnsi="Times New Roman"/>
          <w:sz w:val="28"/>
          <w:szCs w:val="28"/>
        </w:rPr>
        <w:t>бракеражной</w:t>
      </w:r>
      <w:proofErr w:type="spellEnd"/>
      <w:r>
        <w:rPr>
          <w:rFonts w:ascii="Times New Roman" w:hAnsi="Times New Roman"/>
          <w:sz w:val="28"/>
          <w:szCs w:val="28"/>
        </w:rPr>
        <w:t xml:space="preserve"> комиссией или другими проверяющими лицами, обсуждается на совещаниях при директоре и на планерках.</w:t>
      </w:r>
    </w:p>
    <w:p w:rsidR="00127CB1" w:rsidRDefault="00127CB1" w:rsidP="00127CB1">
      <w:pPr>
        <w:widowControl w:val="0"/>
        <w:autoSpaceDE w:val="0"/>
        <w:autoSpaceDN w:val="0"/>
        <w:adjustRightInd w:val="0"/>
        <w:spacing w:line="240" w:lineRule="auto"/>
        <w:ind w:left="284"/>
        <w:rPr>
          <w:rFonts w:ascii="Times New Roman" w:hAnsi="Times New Roman"/>
          <w:sz w:val="28"/>
          <w:szCs w:val="28"/>
        </w:rPr>
      </w:pPr>
      <w:r>
        <w:rPr>
          <w:rFonts w:ascii="Times New Roman" w:hAnsi="Times New Roman"/>
          <w:sz w:val="28"/>
          <w:szCs w:val="28"/>
        </w:rPr>
        <w:t xml:space="preserve">Лица, виновные в неудовлетворительном приготовлении блюд и кулинарных изделий, привлекаются к дисциплинарной, материальной и </w:t>
      </w:r>
      <w:r>
        <w:rPr>
          <w:rFonts w:ascii="Times New Roman" w:hAnsi="Times New Roman"/>
          <w:sz w:val="28"/>
          <w:szCs w:val="28"/>
        </w:rPr>
        <w:lastRenderedPageBreak/>
        <w:t>другой ответственности.</w:t>
      </w:r>
    </w:p>
    <w:p w:rsidR="00127CB1" w:rsidRDefault="00127CB1" w:rsidP="00127CB1">
      <w:pPr>
        <w:widowControl w:val="0"/>
        <w:autoSpaceDE w:val="0"/>
        <w:autoSpaceDN w:val="0"/>
        <w:adjustRightInd w:val="0"/>
        <w:spacing w:line="240" w:lineRule="auto"/>
        <w:ind w:left="284"/>
        <w:rPr>
          <w:rFonts w:ascii="Times New Roman" w:hAnsi="Times New Roman"/>
          <w:sz w:val="28"/>
          <w:szCs w:val="28"/>
        </w:rPr>
      </w:pPr>
      <w:r>
        <w:rPr>
          <w:rFonts w:ascii="Times New Roman" w:hAnsi="Times New Roman"/>
          <w:sz w:val="28"/>
          <w:szCs w:val="28"/>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b/>
          <w:sz w:val="28"/>
          <w:szCs w:val="28"/>
        </w:rPr>
      </w:pPr>
    </w:p>
    <w:p w:rsidR="00127CB1" w:rsidRDefault="00127CB1" w:rsidP="00127CB1">
      <w:pPr>
        <w:widowControl w:val="0"/>
        <w:autoSpaceDE w:val="0"/>
        <w:autoSpaceDN w:val="0"/>
        <w:adjustRightInd w:val="0"/>
        <w:spacing w:line="240" w:lineRule="auto"/>
        <w:jc w:val="both"/>
        <w:rPr>
          <w:rFonts w:ascii="Times New Roman" w:hAnsi="Times New Roman"/>
          <w:b/>
          <w:sz w:val="28"/>
          <w:szCs w:val="28"/>
        </w:rPr>
      </w:pPr>
      <w:r>
        <w:rPr>
          <w:rFonts w:ascii="Times New Roman" w:hAnsi="Times New Roman"/>
          <w:b/>
          <w:sz w:val="28"/>
          <w:szCs w:val="28"/>
        </w:rPr>
        <w:t xml:space="preserve">            VI. Управление и структура.</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sz w:val="28"/>
          <w:szCs w:val="28"/>
        </w:rPr>
      </w:pPr>
      <w:r>
        <w:rPr>
          <w:rFonts w:ascii="Times New Roman" w:hAnsi="Times New Roman"/>
          <w:sz w:val="28"/>
          <w:szCs w:val="28"/>
        </w:rPr>
        <w:t xml:space="preserve">4.1. В состав </w:t>
      </w:r>
      <w:proofErr w:type="spellStart"/>
      <w:r>
        <w:rPr>
          <w:rFonts w:ascii="Times New Roman" w:hAnsi="Times New Roman"/>
          <w:sz w:val="28"/>
          <w:szCs w:val="28"/>
        </w:rPr>
        <w:t>бракеражной</w:t>
      </w:r>
      <w:proofErr w:type="spellEnd"/>
      <w:r>
        <w:rPr>
          <w:rFonts w:ascii="Times New Roman" w:hAnsi="Times New Roman"/>
          <w:sz w:val="28"/>
          <w:szCs w:val="28"/>
        </w:rPr>
        <w:t xml:space="preserve"> комиссии входит:</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sz w:val="28"/>
          <w:szCs w:val="28"/>
        </w:rPr>
      </w:pPr>
      <w:r>
        <w:rPr>
          <w:rFonts w:ascii="Times New Roman" w:hAnsi="Times New Roman"/>
          <w:sz w:val="28"/>
          <w:szCs w:val="28"/>
        </w:rPr>
        <w:t>-        директор;</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sz w:val="28"/>
          <w:szCs w:val="28"/>
        </w:rPr>
      </w:pPr>
      <w:r>
        <w:rPr>
          <w:rFonts w:ascii="Times New Roman" w:hAnsi="Times New Roman"/>
          <w:sz w:val="28"/>
          <w:szCs w:val="28"/>
        </w:rPr>
        <w:t>-        учителя;</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sz w:val="28"/>
          <w:szCs w:val="28"/>
        </w:rPr>
      </w:pPr>
      <w:r>
        <w:rPr>
          <w:rFonts w:ascii="Times New Roman" w:hAnsi="Times New Roman"/>
          <w:sz w:val="28"/>
          <w:szCs w:val="28"/>
        </w:rPr>
        <w:t>-        председатель профсоюзной организации;</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sz w:val="28"/>
          <w:szCs w:val="28"/>
        </w:rPr>
      </w:pPr>
      <w:r>
        <w:rPr>
          <w:rFonts w:ascii="Times New Roman" w:hAnsi="Times New Roman"/>
          <w:sz w:val="28"/>
          <w:szCs w:val="28"/>
        </w:rPr>
        <w:t>-        повар;</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sz w:val="28"/>
          <w:szCs w:val="28"/>
        </w:rPr>
      </w:pPr>
      <w:r>
        <w:rPr>
          <w:rFonts w:ascii="Times New Roman" w:hAnsi="Times New Roman"/>
          <w:sz w:val="28"/>
          <w:szCs w:val="28"/>
        </w:rPr>
        <w:t>-        завхоз;</w:t>
      </w:r>
    </w:p>
    <w:p w:rsidR="00127CB1" w:rsidRDefault="00127CB1" w:rsidP="00127CB1">
      <w:pPr>
        <w:widowControl w:val="0"/>
        <w:autoSpaceDE w:val="0"/>
        <w:autoSpaceDN w:val="0"/>
        <w:adjustRightInd w:val="0"/>
        <w:spacing w:line="240" w:lineRule="auto"/>
        <w:ind w:left="720" w:firstLine="720"/>
        <w:jc w:val="both"/>
        <w:rPr>
          <w:rFonts w:ascii="Times New Roman" w:hAnsi="Times New Roman"/>
          <w:sz w:val="28"/>
          <w:szCs w:val="28"/>
        </w:rPr>
      </w:pPr>
      <w:r>
        <w:rPr>
          <w:rFonts w:ascii="Times New Roman" w:hAnsi="Times New Roman"/>
          <w:sz w:val="28"/>
          <w:szCs w:val="28"/>
        </w:rPr>
        <w:t>-        родители</w:t>
      </w:r>
    </w:p>
    <w:p w:rsidR="00792B6F" w:rsidRDefault="00792B6F"/>
    <w:sectPr w:rsidR="00792B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9C7"/>
    <w:rsid w:val="00127CB1"/>
    <w:rsid w:val="00792B6F"/>
    <w:rsid w:val="007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C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C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8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1345</Words>
  <Characters>7669</Characters>
  <Application>Microsoft Office Word</Application>
  <DocSecurity>0</DocSecurity>
  <Lines>63</Lines>
  <Paragraphs>17</Paragraphs>
  <ScaleCrop>false</ScaleCrop>
  <Company/>
  <LinksUpToDate>false</LinksUpToDate>
  <CharactersWithSpaces>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dc:creator>
  <cp:keywords/>
  <dc:description/>
  <cp:lastModifiedBy>Аида</cp:lastModifiedBy>
  <cp:revision>3</cp:revision>
  <dcterms:created xsi:type="dcterms:W3CDTF">2021-04-09T10:58:00Z</dcterms:created>
  <dcterms:modified xsi:type="dcterms:W3CDTF">2021-04-09T10:59:00Z</dcterms:modified>
</cp:coreProperties>
</file>